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DE" w:rsidRDefault="00CD32DE" w:rsidP="00CD3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</w:rPr>
        <w:t>Lesson Plan-1</w:t>
      </w:r>
    </w:p>
    <w:p w:rsidR="00212B5E" w:rsidRPr="00F84322" w:rsidRDefault="00212B5E" w:rsidP="00212B5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Name of the Faculty</w:t>
      </w:r>
      <w:r w:rsidRPr="0097143A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Dr.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Indu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Ravish</w:t>
      </w:r>
    </w:p>
    <w:p w:rsidR="00212B5E" w:rsidRPr="00F84322" w:rsidRDefault="00212B5E" w:rsidP="00212B5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Discipline: B.SC- I</w:t>
      </w:r>
    </w:p>
    <w:p w:rsidR="00212B5E" w:rsidRPr="0097143A" w:rsidRDefault="00212B5E" w:rsidP="00212B5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Semester</w:t>
      </w:r>
      <w:r w:rsidRPr="0097143A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I    </w:t>
      </w:r>
    </w:p>
    <w:p w:rsidR="00212B5E" w:rsidRPr="0097143A" w:rsidRDefault="00212B5E" w:rsidP="00212B5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Subject</w:t>
      </w:r>
      <w:r w:rsidRPr="0097143A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754C7">
        <w:rPr>
          <w:rFonts w:ascii="Times New Roman" w:eastAsia="Times New Roman" w:hAnsi="Times New Roman"/>
          <w:b/>
          <w:sz w:val="28"/>
          <w:szCs w:val="28"/>
        </w:rPr>
        <w:t xml:space="preserve">Major </w:t>
      </w:r>
      <w:r w:rsidRPr="0097143A">
        <w:rPr>
          <w:rFonts w:ascii="Times New Roman" w:eastAsia="Times New Roman" w:hAnsi="Times New Roman"/>
          <w:b/>
          <w:sz w:val="28"/>
          <w:szCs w:val="28"/>
        </w:rPr>
        <w:t xml:space="preserve">Chemistry </w:t>
      </w:r>
    </w:p>
    <w:p w:rsidR="00212B5E" w:rsidRPr="008123C8" w:rsidRDefault="00212B5E" w:rsidP="00212B5E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</w:t>
      </w: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Lesson Plan duration: </w:t>
      </w:r>
      <w:r>
        <w:rPr>
          <w:rFonts w:ascii="Times New Roman" w:eastAsia="Times New Roman" w:hAnsi="Times New Roman"/>
          <w:b/>
          <w:sz w:val="28"/>
          <w:szCs w:val="28"/>
        </w:rPr>
        <w:t>July 2024- to Nov. 2024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662"/>
      </w:tblGrid>
      <w:tr w:rsidR="00212B5E" w:rsidRPr="00BE7EF6" w:rsidTr="00C41F9F">
        <w:tc>
          <w:tcPr>
            <w:tcW w:w="2802" w:type="dxa"/>
          </w:tcPr>
          <w:p w:rsidR="00212B5E" w:rsidRPr="00F4664B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664B">
              <w:rPr>
                <w:rFonts w:ascii="Times New Roman" w:hAnsi="Times New Roman"/>
                <w:sz w:val="24"/>
                <w:szCs w:val="24"/>
              </w:rPr>
              <w:t>Month</w:t>
            </w:r>
          </w:p>
          <w:p w:rsidR="00212B5E" w:rsidRPr="00BE7EF6" w:rsidRDefault="00212B5E" w:rsidP="00C41F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12B5E" w:rsidRPr="00F4664B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664B">
              <w:rPr>
                <w:rFonts w:ascii="Times New Roman" w:hAnsi="Times New Roman"/>
                <w:sz w:val="24"/>
                <w:szCs w:val="24"/>
              </w:rPr>
              <w:t>Name of Topics</w:t>
            </w:r>
          </w:p>
        </w:tc>
      </w:tr>
      <w:tr w:rsidR="00212B5E" w:rsidRPr="00BE7EF6" w:rsidTr="00C41F9F">
        <w:tc>
          <w:tcPr>
            <w:tcW w:w="2802" w:type="dxa"/>
          </w:tcPr>
          <w:p w:rsidR="00212B5E" w:rsidRPr="00212B5E" w:rsidRDefault="00212B5E" w:rsidP="00C41F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B5E">
              <w:rPr>
                <w:rFonts w:ascii="Times New Roman" w:hAnsi="Times New Roman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6662" w:type="dxa"/>
          </w:tcPr>
          <w:p w:rsidR="00212B5E" w:rsidRPr="00F4664B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 of Syllabus</w:t>
            </w:r>
          </w:p>
        </w:tc>
      </w:tr>
      <w:tr w:rsidR="00212B5E" w:rsidRPr="00BE7EF6" w:rsidTr="00C41F9F">
        <w:tc>
          <w:tcPr>
            <w:tcW w:w="2802" w:type="dxa"/>
            <w:vMerge w:val="restart"/>
          </w:tcPr>
          <w:p w:rsidR="00212B5E" w:rsidRPr="00BE7EF6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</w:t>
            </w:r>
          </w:p>
        </w:tc>
        <w:tc>
          <w:tcPr>
            <w:tcW w:w="6662" w:type="dxa"/>
          </w:tcPr>
          <w:p w:rsidR="00212B5E" w:rsidRPr="004A211E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Structure and Bonding: </w:t>
            </w:r>
            <w:r w:rsidRPr="00A6525A">
              <w:rPr>
                <w:rFonts w:ascii="Times New Roman" w:eastAsia="Times New Roman" w:hAnsi="Times New Roman"/>
                <w:sz w:val="24"/>
                <w:szCs w:val="24"/>
              </w:rPr>
              <w:t>Localized and delocalized chemical b</w:t>
            </w:r>
            <w:r w:rsidRPr="004A211E">
              <w:rPr>
                <w:rFonts w:ascii="Times New Roman" w:eastAsia="Times New Roman" w:hAnsi="Times New Roman"/>
                <w:sz w:val="24"/>
                <w:szCs w:val="24"/>
              </w:rPr>
              <w:t xml:space="preserve">ond, </w:t>
            </w:r>
          </w:p>
        </w:tc>
      </w:tr>
      <w:tr w:rsidR="00212B5E" w:rsidRPr="00BE7EF6" w:rsidTr="00C41F9F">
        <w:tc>
          <w:tcPr>
            <w:tcW w:w="2802" w:type="dxa"/>
            <w:vMerge/>
          </w:tcPr>
          <w:p w:rsidR="00212B5E" w:rsidRPr="00B76485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12B5E" w:rsidRPr="004A211E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11E">
              <w:rPr>
                <w:rFonts w:ascii="Times New Roman" w:eastAsia="Times New Roman" w:hAnsi="Times New Roman"/>
                <w:sz w:val="24"/>
                <w:szCs w:val="24"/>
              </w:rPr>
              <w:t xml:space="preserve">Vander Waal’s interactions,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2B5E" w:rsidRPr="00BE7EF6" w:rsidTr="00C41F9F">
        <w:tc>
          <w:tcPr>
            <w:tcW w:w="2802" w:type="dxa"/>
            <w:vMerge/>
          </w:tcPr>
          <w:p w:rsidR="00212B5E" w:rsidRPr="00B76485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12B5E" w:rsidRPr="004A211E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211E">
              <w:rPr>
                <w:rFonts w:ascii="Times New Roman" w:eastAsia="Times New Roman" w:hAnsi="Times New Roman"/>
                <w:sz w:val="24"/>
                <w:szCs w:val="24"/>
              </w:rPr>
              <w:t>resonance: conditions,</w:t>
            </w:r>
          </w:p>
        </w:tc>
      </w:tr>
      <w:tr w:rsidR="00212B5E" w:rsidRPr="00BE7EF6" w:rsidTr="00C41F9F">
        <w:tc>
          <w:tcPr>
            <w:tcW w:w="2802" w:type="dxa"/>
            <w:vMerge/>
          </w:tcPr>
          <w:p w:rsidR="00212B5E" w:rsidRPr="00BE7EF6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12B5E" w:rsidRPr="004A211E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25A">
              <w:rPr>
                <w:rFonts w:ascii="Times New Roman" w:eastAsia="Times New Roman" w:hAnsi="Times New Roman"/>
                <w:sz w:val="24"/>
                <w:szCs w:val="24"/>
              </w:rPr>
              <w:t>resonance effect</w:t>
            </w:r>
          </w:p>
        </w:tc>
      </w:tr>
      <w:tr w:rsidR="00212B5E" w:rsidRPr="00BE7EF6" w:rsidTr="00C41F9F">
        <w:tc>
          <w:tcPr>
            <w:tcW w:w="2802" w:type="dxa"/>
            <w:vMerge w:val="restart"/>
          </w:tcPr>
          <w:p w:rsidR="00212B5E" w:rsidRPr="00BE7EF6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</w:t>
            </w:r>
          </w:p>
        </w:tc>
        <w:tc>
          <w:tcPr>
            <w:tcW w:w="6662" w:type="dxa"/>
          </w:tcPr>
          <w:p w:rsidR="00212B5E" w:rsidRPr="00F4664B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25A">
              <w:rPr>
                <w:rFonts w:ascii="Times New Roman" w:eastAsia="Times New Roman" w:hAnsi="Times New Roman"/>
                <w:sz w:val="24"/>
                <w:szCs w:val="24"/>
              </w:rPr>
              <w:t xml:space="preserve"> Applications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of resonance</w:t>
            </w:r>
          </w:p>
        </w:tc>
      </w:tr>
      <w:tr w:rsidR="00212B5E" w:rsidRPr="00BE7EF6" w:rsidTr="00C41F9F">
        <w:tc>
          <w:tcPr>
            <w:tcW w:w="2802" w:type="dxa"/>
            <w:vMerge/>
          </w:tcPr>
          <w:p w:rsidR="00212B5E" w:rsidRPr="00BE7EF6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12B5E" w:rsidRPr="007109C4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inductive effect</w:t>
            </w:r>
          </w:p>
        </w:tc>
      </w:tr>
      <w:tr w:rsidR="00212B5E" w:rsidRPr="00BE7EF6" w:rsidTr="00C41F9F">
        <w:tc>
          <w:tcPr>
            <w:tcW w:w="2802" w:type="dxa"/>
            <w:vMerge/>
          </w:tcPr>
          <w:p w:rsidR="00212B5E" w:rsidRPr="00BE7EF6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12B5E" w:rsidRPr="007109C4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6525A">
              <w:rPr>
                <w:rFonts w:ascii="Times New Roman" w:eastAsia="Times New Roman" w:hAnsi="Times New Roman"/>
                <w:sz w:val="24"/>
                <w:szCs w:val="24"/>
              </w:rPr>
              <w:t>Electromeric</w:t>
            </w:r>
            <w:proofErr w:type="spellEnd"/>
            <w:r w:rsidRPr="00A6525A">
              <w:rPr>
                <w:rFonts w:ascii="Times New Roman" w:eastAsia="Times New Roman" w:hAnsi="Times New Roman"/>
                <w:sz w:val="24"/>
                <w:szCs w:val="24"/>
              </w:rPr>
              <w:t xml:space="preserve"> effect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and </w:t>
            </w:r>
            <w:r w:rsidRPr="00A6525A">
              <w:rPr>
                <w:rFonts w:ascii="Times New Roman" w:eastAsia="Times New Roman" w:hAnsi="Times New Roman"/>
                <w:sz w:val="24"/>
                <w:szCs w:val="24"/>
              </w:rPr>
              <w:t>their comparison</w:t>
            </w:r>
          </w:p>
        </w:tc>
      </w:tr>
      <w:tr w:rsidR="00212B5E" w:rsidRPr="00BE7EF6" w:rsidTr="00C41F9F">
        <w:tc>
          <w:tcPr>
            <w:tcW w:w="2802" w:type="dxa"/>
            <w:vMerge/>
          </w:tcPr>
          <w:p w:rsidR="00212B5E" w:rsidRPr="00BE7EF6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12B5E" w:rsidRPr="00A6525A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Curved arrow notation, hemolytic and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heterolytic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cleavage,</w:t>
            </w:r>
          </w:p>
        </w:tc>
      </w:tr>
      <w:tr w:rsidR="00212B5E" w:rsidRPr="00BE7EF6" w:rsidTr="00C41F9F">
        <w:tc>
          <w:tcPr>
            <w:tcW w:w="2802" w:type="dxa"/>
            <w:vMerge w:val="restart"/>
          </w:tcPr>
          <w:p w:rsidR="00212B5E" w:rsidRPr="00BE7EF6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Oct </w:t>
            </w:r>
          </w:p>
        </w:tc>
        <w:tc>
          <w:tcPr>
            <w:tcW w:w="6662" w:type="dxa"/>
          </w:tcPr>
          <w:p w:rsidR="00212B5E" w:rsidRPr="00F4664B" w:rsidRDefault="00212B5E" w:rsidP="00C41F9F">
            <w:pPr>
              <w:tabs>
                <w:tab w:val="left" w:pos="52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52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Types of reagents</w:t>
            </w:r>
          </w:p>
        </w:tc>
      </w:tr>
      <w:tr w:rsidR="00212B5E" w:rsidRPr="00BE7EF6" w:rsidTr="00C41F9F">
        <w:tc>
          <w:tcPr>
            <w:tcW w:w="2802" w:type="dxa"/>
            <w:vMerge/>
          </w:tcPr>
          <w:p w:rsidR="00212B5E" w:rsidRPr="00BE7EF6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12B5E" w:rsidRPr="00F4664B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Types of chemical reactions</w:t>
            </w:r>
          </w:p>
        </w:tc>
      </w:tr>
      <w:tr w:rsidR="00212B5E" w:rsidRPr="00BE7EF6" w:rsidTr="00C41F9F">
        <w:tc>
          <w:tcPr>
            <w:tcW w:w="2802" w:type="dxa"/>
            <w:vMerge/>
          </w:tcPr>
          <w:p w:rsidR="00212B5E" w:rsidRPr="00BE7EF6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12B5E" w:rsidRPr="00F4664B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carbocation</w:t>
            </w:r>
            <w:proofErr w:type="spellEnd"/>
          </w:p>
        </w:tc>
      </w:tr>
      <w:tr w:rsidR="00212B5E" w:rsidRPr="00BE7EF6" w:rsidTr="00C41F9F">
        <w:tc>
          <w:tcPr>
            <w:tcW w:w="2802" w:type="dxa"/>
            <w:vMerge/>
          </w:tcPr>
          <w:p w:rsidR="00212B5E" w:rsidRPr="00BE7EF6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12B5E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</w:tr>
      <w:tr w:rsidR="00212B5E" w:rsidRPr="00BE7EF6" w:rsidTr="00C41F9F">
        <w:tc>
          <w:tcPr>
            <w:tcW w:w="2802" w:type="dxa"/>
            <w:vMerge/>
          </w:tcPr>
          <w:p w:rsidR="00212B5E" w:rsidRPr="00BE7EF6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12B5E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Diwali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Break</w:t>
            </w:r>
          </w:p>
        </w:tc>
      </w:tr>
      <w:tr w:rsidR="00212B5E" w:rsidRPr="00BE7EF6" w:rsidTr="00C41F9F">
        <w:tc>
          <w:tcPr>
            <w:tcW w:w="2802" w:type="dxa"/>
            <w:vMerge w:val="restart"/>
          </w:tcPr>
          <w:p w:rsidR="00212B5E" w:rsidRPr="00BE7EF6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</w:t>
            </w:r>
          </w:p>
        </w:tc>
        <w:tc>
          <w:tcPr>
            <w:tcW w:w="6662" w:type="dxa"/>
          </w:tcPr>
          <w:p w:rsidR="00212B5E" w:rsidRPr="00F4664B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66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carbanion</w:t>
            </w:r>
            <w:proofErr w:type="spellEnd"/>
          </w:p>
        </w:tc>
      </w:tr>
      <w:tr w:rsidR="00212B5E" w:rsidRPr="00BE7EF6" w:rsidTr="00C41F9F">
        <w:tc>
          <w:tcPr>
            <w:tcW w:w="2802" w:type="dxa"/>
            <w:vMerge/>
          </w:tcPr>
          <w:p w:rsidR="00212B5E" w:rsidRPr="00BE7EF6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12B5E" w:rsidRPr="00F4664B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Free radicals and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carbenes</w:t>
            </w:r>
            <w:proofErr w:type="spellEnd"/>
          </w:p>
        </w:tc>
      </w:tr>
      <w:tr w:rsidR="00212B5E" w:rsidRPr="00BE7EF6" w:rsidTr="00C41F9F">
        <w:trPr>
          <w:trHeight w:val="79"/>
        </w:trPr>
        <w:tc>
          <w:tcPr>
            <w:tcW w:w="2802" w:type="dxa"/>
            <w:vMerge/>
          </w:tcPr>
          <w:p w:rsidR="00212B5E" w:rsidRPr="00BE7EF6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12B5E" w:rsidRPr="00F4664B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664B">
              <w:rPr>
                <w:rFonts w:ascii="Times New Roman" w:hAnsi="Times New Roman"/>
                <w:sz w:val="24"/>
                <w:szCs w:val="24"/>
              </w:rPr>
              <w:t>Revision and Class tests</w:t>
            </w:r>
          </w:p>
        </w:tc>
      </w:tr>
      <w:tr w:rsidR="00212B5E" w:rsidRPr="00BE7EF6" w:rsidTr="00C41F9F">
        <w:trPr>
          <w:trHeight w:val="79"/>
        </w:trPr>
        <w:tc>
          <w:tcPr>
            <w:tcW w:w="2802" w:type="dxa"/>
            <w:vMerge/>
          </w:tcPr>
          <w:p w:rsidR="00212B5E" w:rsidRPr="00BE7EF6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12B5E" w:rsidRPr="00F4664B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Examination</w:t>
            </w:r>
          </w:p>
        </w:tc>
      </w:tr>
    </w:tbl>
    <w:p w:rsidR="00212B5E" w:rsidRDefault="00212B5E" w:rsidP="00212B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12B5E" w:rsidRDefault="00212B5E" w:rsidP="00212B5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212B5E" w:rsidRDefault="00212B5E" w:rsidP="00212B5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212B5E" w:rsidRDefault="00212B5E" w:rsidP="00212B5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212B5E" w:rsidRDefault="00212B5E" w:rsidP="00212B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8259E" w:rsidRDefault="0068259E"/>
    <w:p w:rsidR="00212B5E" w:rsidRDefault="00212B5E"/>
    <w:p w:rsidR="00212B5E" w:rsidRDefault="00212B5E"/>
    <w:p w:rsidR="00212B5E" w:rsidRDefault="00212B5E"/>
    <w:p w:rsidR="00532EB0" w:rsidRDefault="00532EB0" w:rsidP="00532EB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</w:rPr>
        <w:lastRenderedPageBreak/>
        <w:t>Lesson Plan-1</w:t>
      </w:r>
    </w:p>
    <w:p w:rsidR="00532EB0" w:rsidRDefault="00532EB0" w:rsidP="00532EB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532EB0" w:rsidRDefault="00532EB0" w:rsidP="00532EB0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Name of the Faculty: Dr.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Indu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Ravish</w:t>
      </w:r>
    </w:p>
    <w:p w:rsidR="00532EB0" w:rsidRDefault="00532EB0" w:rsidP="00532EB0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Discipline: B.SC- II</w:t>
      </w:r>
    </w:p>
    <w:p w:rsidR="00532EB0" w:rsidRDefault="00532EB0" w:rsidP="00532EB0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Semester: 3rd</w:t>
      </w:r>
    </w:p>
    <w:p w:rsidR="00532EB0" w:rsidRDefault="00532EB0" w:rsidP="00532EB0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Subject:  Major Chemistry</w:t>
      </w:r>
    </w:p>
    <w:p w:rsidR="00532EB0" w:rsidRDefault="00532EB0" w:rsidP="00532EB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Lesson Plan duration: July 2024- to Nov. 2024</w:t>
      </w:r>
    </w:p>
    <w:tbl>
      <w:tblPr>
        <w:tblStyle w:val="TableGrid"/>
        <w:tblW w:w="9889" w:type="dxa"/>
        <w:tblLook w:val="04A0"/>
      </w:tblPr>
      <w:tblGrid>
        <w:gridCol w:w="1668"/>
        <w:gridCol w:w="8221"/>
      </w:tblGrid>
      <w:tr w:rsidR="00532EB0" w:rsidTr="00C41F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Topics</w:t>
            </w:r>
          </w:p>
        </w:tc>
      </w:tr>
      <w:tr w:rsidR="00532EB0" w:rsidTr="00C41F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July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Pr="00674C2E" w:rsidRDefault="00532EB0" w:rsidP="00C41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 to Chemistry</w:t>
            </w:r>
          </w:p>
        </w:tc>
      </w:tr>
      <w:tr w:rsidR="00532EB0" w:rsidTr="00C41F9F">
        <w:trPr>
          <w:trHeight w:val="54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Pr="006023D9" w:rsidRDefault="00532EB0" w:rsidP="00C4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Alkynes Nomenclature and its structure. </w:t>
            </w:r>
          </w:p>
        </w:tc>
      </w:tr>
      <w:tr w:rsidR="00532EB0" w:rsidTr="00C41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Methods of formation: using Calcium carbide,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dehydrohalogenation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, Kolbe’s electrolysis.</w:t>
            </w:r>
          </w:p>
        </w:tc>
      </w:tr>
      <w:tr w:rsidR="00532EB0" w:rsidTr="00C41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Pr="006023D9" w:rsidRDefault="00532EB0" w:rsidP="00C4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Chemical reactions: Mechanism of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electrophilic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nucleophilic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 addition reactions, formation of metal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acetylides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, addition of bromine and alkaline KMnO4,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ozonolysis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32EB0" w:rsidTr="00C41F9F">
        <w:trPr>
          <w:trHeight w:val="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Acidity of alkynes.   Stereochemistry of Organic Compounds Concept of isomerism: Structural and Stereoisomerism.</w:t>
            </w:r>
          </w:p>
        </w:tc>
      </w:tr>
      <w:tr w:rsidR="00532EB0" w:rsidTr="00C41F9F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Pr="00662BE6" w:rsidRDefault="00532EB0" w:rsidP="00C41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Symmetry elements,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enantiomers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threo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- and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erythro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nomenclature,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meso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-compounds</w:t>
            </w: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32EB0" w:rsidTr="00C41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optical activity, properties of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enantiomers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chiral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achiral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 molecules (up-to 2 asymmetric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centres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diastereomers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  <w:tr w:rsidR="00532EB0" w:rsidTr="00C41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Relative and absolute configuration, sequence rules, R and S system of nomenclature.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Cis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- Trans isomerism,</w:t>
            </w:r>
          </w:p>
        </w:tc>
      </w:tr>
      <w:tr w:rsidR="00532EB0" w:rsidTr="00C41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E &amp; Z system of nomenclature, Conformational analysis of ethane</w:t>
            </w:r>
          </w:p>
        </w:tc>
      </w:tr>
      <w:tr w:rsidR="00532EB0" w:rsidTr="00C41F9F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October</w:t>
            </w:r>
          </w:p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Conformational analysis of n-butane</w:t>
            </w:r>
          </w:p>
        </w:tc>
      </w:tr>
      <w:tr w:rsidR="00532EB0" w:rsidTr="00C41F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structure and bonding in fluorides,</w:t>
            </w:r>
          </w:p>
        </w:tc>
      </w:tr>
      <w:tr w:rsidR="00532EB0" w:rsidTr="00C41F9F">
        <w:trPr>
          <w:trHeight w:val="36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conformations of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cyclohexane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, axial and equatorial bonds</w:t>
            </w:r>
          </w:p>
        </w:tc>
      </w:tr>
      <w:tr w:rsidR="00532EB0" w:rsidTr="00C41F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Newman and Sawhorse projection formulae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Benzene and its derivatives:  Nomenclature, Aromatic nucleus and side chain,</w:t>
            </w:r>
          </w:p>
        </w:tc>
      </w:tr>
      <w:tr w:rsidR="00532EB0" w:rsidTr="00C41F9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Diwali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Bresk</w:t>
            </w:r>
            <w:proofErr w:type="spellEnd"/>
          </w:p>
        </w:tc>
      </w:tr>
      <w:tr w:rsidR="00532EB0" w:rsidTr="00C41F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Huckels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’ rule of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aromaticity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. Aromatic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electrophilic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 substitution, mechanism of nitration,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halogenation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sulphonation</w:t>
            </w:r>
            <w:proofErr w:type="spellEnd"/>
          </w:p>
        </w:tc>
      </w:tr>
      <w:tr w:rsidR="00532EB0" w:rsidTr="00C41F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Friedel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- Crafts reaction. Energy profile diagrams. Activating, deactivating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substituents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 and orientation.</w:t>
            </w:r>
          </w:p>
        </w:tc>
      </w:tr>
      <w:tr w:rsidR="00532EB0" w:rsidTr="00C41F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</w:p>
        </w:tc>
      </w:tr>
      <w:tr w:rsidR="00532EB0" w:rsidTr="00C41F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Examination</w:t>
            </w:r>
          </w:p>
        </w:tc>
      </w:tr>
    </w:tbl>
    <w:p w:rsidR="00532EB0" w:rsidRDefault="00532EB0" w:rsidP="00532EB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532EB0" w:rsidRDefault="00532EB0" w:rsidP="00532EB0"/>
    <w:p w:rsidR="00532EB0" w:rsidRDefault="00532EB0" w:rsidP="00532EB0"/>
    <w:p w:rsidR="00532EB0" w:rsidRDefault="00532EB0" w:rsidP="00532EB0"/>
    <w:p w:rsidR="00532EB0" w:rsidRDefault="00532EB0" w:rsidP="00532EB0"/>
    <w:p w:rsidR="00532EB0" w:rsidRDefault="00532EB0" w:rsidP="00532EB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</w:rPr>
        <w:lastRenderedPageBreak/>
        <w:t>Lesson Plan-1</w:t>
      </w:r>
    </w:p>
    <w:p w:rsidR="00532EB0" w:rsidRDefault="00532EB0" w:rsidP="00532EB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532EB0" w:rsidRDefault="00532EB0" w:rsidP="00532EB0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Name of the Faculty: Dr.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Indu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Ravish</w:t>
      </w:r>
    </w:p>
    <w:p w:rsidR="00532EB0" w:rsidRDefault="00532EB0" w:rsidP="00532EB0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Discipline: B.SC- II</w:t>
      </w:r>
    </w:p>
    <w:p w:rsidR="00532EB0" w:rsidRDefault="00532EB0" w:rsidP="00532EB0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Semester: 3rd</w:t>
      </w:r>
    </w:p>
    <w:p w:rsidR="00532EB0" w:rsidRDefault="00532EB0" w:rsidP="00532EB0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Subject:  Minor Chemistry</w:t>
      </w:r>
    </w:p>
    <w:p w:rsidR="00532EB0" w:rsidRDefault="00532EB0" w:rsidP="00532EB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Lesson Plan duration: July 2024- to Nov. 2024</w:t>
      </w:r>
    </w:p>
    <w:tbl>
      <w:tblPr>
        <w:tblStyle w:val="TableGrid"/>
        <w:tblW w:w="9889" w:type="dxa"/>
        <w:tblLook w:val="04A0"/>
      </w:tblPr>
      <w:tblGrid>
        <w:gridCol w:w="1668"/>
        <w:gridCol w:w="8221"/>
      </w:tblGrid>
      <w:tr w:rsidR="00532EB0" w:rsidTr="00C41F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Topics</w:t>
            </w:r>
          </w:p>
        </w:tc>
      </w:tr>
      <w:tr w:rsidR="00532EB0" w:rsidTr="00C41F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July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Pr="00674C2E" w:rsidRDefault="00532EB0" w:rsidP="00C41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 to Chemistry</w:t>
            </w:r>
          </w:p>
        </w:tc>
      </w:tr>
      <w:tr w:rsidR="00532EB0" w:rsidTr="00C41F9F">
        <w:trPr>
          <w:trHeight w:val="54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Pr="006023D9" w:rsidRDefault="00532EB0" w:rsidP="00C4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Alkynes Nomenclature and its structure. </w:t>
            </w:r>
          </w:p>
        </w:tc>
      </w:tr>
      <w:tr w:rsidR="00532EB0" w:rsidTr="00C41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Methods of formation: using Calcium carbide,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dehydrohalogenation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, Kolbe’s electrolysis.</w:t>
            </w:r>
          </w:p>
        </w:tc>
      </w:tr>
      <w:tr w:rsidR="00532EB0" w:rsidTr="00C41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Pr="006023D9" w:rsidRDefault="00532EB0" w:rsidP="00C4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Chemical reactions: Mechanism of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electrophilic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nucleophilic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 addition reactions, formation of metal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acetylides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, addition of bromine and alkaline KMnO4,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ozonolysis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32EB0" w:rsidTr="00C41F9F">
        <w:trPr>
          <w:trHeight w:val="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Acidity of alkynes.   Stereochemistry of Organic Compounds Concept of isomerism: Structural and Stereoisomerism.</w:t>
            </w:r>
          </w:p>
        </w:tc>
      </w:tr>
      <w:tr w:rsidR="00532EB0" w:rsidTr="00C41F9F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Pr="00662BE6" w:rsidRDefault="00532EB0" w:rsidP="00C41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Symmetry elements,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enantiomers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threo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- and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erythro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nomenclature,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meso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-compounds</w:t>
            </w: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32EB0" w:rsidTr="00C41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optical activity, properties of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enantiomers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chiral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achiral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 molecules (up-to 2 asymmetric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centres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diastereomers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  <w:tr w:rsidR="00532EB0" w:rsidTr="00C41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Relative and absolute configuration, sequence rules, R and S system of nomenclature.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Cis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- Trans isomerism,</w:t>
            </w:r>
          </w:p>
        </w:tc>
      </w:tr>
      <w:tr w:rsidR="00532EB0" w:rsidTr="00C41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E &amp; Z system of nomenclature, Conformational analysis of ethane</w:t>
            </w:r>
          </w:p>
        </w:tc>
      </w:tr>
      <w:tr w:rsidR="00532EB0" w:rsidTr="00C41F9F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October</w:t>
            </w:r>
          </w:p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Conformational analysis of n-butane</w:t>
            </w:r>
          </w:p>
        </w:tc>
      </w:tr>
      <w:tr w:rsidR="00532EB0" w:rsidTr="00C41F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structure and bonding in fluorides,</w:t>
            </w:r>
          </w:p>
        </w:tc>
      </w:tr>
      <w:tr w:rsidR="00532EB0" w:rsidTr="00C41F9F">
        <w:trPr>
          <w:trHeight w:val="36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conformations of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cyclohexane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, axial and equatorial bonds</w:t>
            </w:r>
          </w:p>
        </w:tc>
      </w:tr>
      <w:tr w:rsidR="00532EB0" w:rsidTr="00C41F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Newman and Sawhorse projection formulae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Benzene and its derivatives:  Nomenclature, Aromatic nucleus and side chain,</w:t>
            </w:r>
          </w:p>
        </w:tc>
      </w:tr>
      <w:tr w:rsidR="00532EB0" w:rsidTr="00C41F9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Diwali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Bresk</w:t>
            </w:r>
            <w:proofErr w:type="spellEnd"/>
          </w:p>
        </w:tc>
      </w:tr>
      <w:tr w:rsidR="00532EB0" w:rsidTr="00C41F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Huckels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’ rule of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aromaticity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. Aromatic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electrophilic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 substitution, mechanism of nitration,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halogenation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sulphonation</w:t>
            </w:r>
            <w:proofErr w:type="spellEnd"/>
          </w:p>
        </w:tc>
      </w:tr>
      <w:tr w:rsidR="00532EB0" w:rsidTr="00C41F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Friedel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- Crafts reaction. Energy profile diagrams. Activating, deactivating </w:t>
            </w:r>
            <w:proofErr w:type="spellStart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>substituents</w:t>
            </w:r>
            <w:proofErr w:type="spellEnd"/>
            <w:r w:rsidRPr="00B47485">
              <w:rPr>
                <w:rFonts w:ascii="Times New Roman" w:eastAsia="Times New Roman" w:hAnsi="Times New Roman"/>
                <w:sz w:val="24"/>
                <w:szCs w:val="24"/>
              </w:rPr>
              <w:t xml:space="preserve"> and orientation.</w:t>
            </w:r>
          </w:p>
        </w:tc>
      </w:tr>
      <w:tr w:rsidR="00532EB0" w:rsidTr="00C41F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</w:p>
        </w:tc>
      </w:tr>
      <w:tr w:rsidR="00532EB0" w:rsidTr="00C41F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B0" w:rsidRDefault="00532EB0" w:rsidP="00C41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Examination</w:t>
            </w:r>
          </w:p>
        </w:tc>
      </w:tr>
    </w:tbl>
    <w:p w:rsidR="00532EB0" w:rsidRDefault="00532EB0" w:rsidP="00532EB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532EB0" w:rsidRDefault="00532EB0" w:rsidP="00532EB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532EB0" w:rsidRDefault="00532EB0" w:rsidP="00532EB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532EB0" w:rsidRDefault="00532EB0" w:rsidP="00532EB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532EB0" w:rsidRDefault="00532EB0" w:rsidP="00532EB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532EB0" w:rsidRDefault="00532EB0" w:rsidP="00532EB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532EB0" w:rsidRPr="00F84322" w:rsidRDefault="00532EB0" w:rsidP="00532EB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        Name of the Faculty</w:t>
      </w:r>
      <w:r w:rsidRPr="0097143A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Dr.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Indu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Ravish</w:t>
      </w:r>
    </w:p>
    <w:p w:rsidR="00532EB0" w:rsidRPr="00F84322" w:rsidRDefault="00532EB0" w:rsidP="00532EB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Discipline: B.SC- II</w:t>
      </w:r>
    </w:p>
    <w:p w:rsidR="00532EB0" w:rsidRPr="0097143A" w:rsidRDefault="00532EB0" w:rsidP="00532EB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</w:t>
      </w:r>
      <w:r w:rsidRPr="0097143A">
        <w:rPr>
          <w:rFonts w:ascii="Times New Roman" w:eastAsia="Times New Roman" w:hAnsi="Times New Roman"/>
          <w:b/>
          <w:sz w:val="28"/>
          <w:szCs w:val="28"/>
        </w:rPr>
        <w:t>Semes</w:t>
      </w:r>
      <w:r>
        <w:rPr>
          <w:rFonts w:ascii="Times New Roman" w:eastAsia="Times New Roman" w:hAnsi="Times New Roman"/>
          <w:b/>
          <w:sz w:val="28"/>
          <w:szCs w:val="28"/>
        </w:rPr>
        <w:t>ter</w:t>
      </w:r>
      <w:r w:rsidRPr="0097143A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III  </w:t>
      </w:r>
    </w:p>
    <w:p w:rsidR="00532EB0" w:rsidRPr="0097143A" w:rsidRDefault="00532EB0" w:rsidP="00532EB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Subject</w:t>
      </w:r>
      <w:r w:rsidRPr="0097143A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MDC </w:t>
      </w:r>
      <w:r w:rsidRPr="0097143A">
        <w:rPr>
          <w:rFonts w:ascii="Times New Roman" w:eastAsia="Times New Roman" w:hAnsi="Times New Roman"/>
          <w:b/>
          <w:sz w:val="28"/>
          <w:szCs w:val="28"/>
        </w:rPr>
        <w:t xml:space="preserve">Chemistry </w:t>
      </w:r>
    </w:p>
    <w:p w:rsidR="00532EB0" w:rsidRPr="00756C5F" w:rsidRDefault="00532EB0" w:rsidP="00532EB0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</w:t>
      </w: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Lesson Plan duration: </w:t>
      </w:r>
      <w:r>
        <w:rPr>
          <w:rFonts w:ascii="Times New Roman" w:eastAsia="Times New Roman" w:hAnsi="Times New Roman"/>
          <w:b/>
          <w:sz w:val="28"/>
          <w:szCs w:val="28"/>
        </w:rPr>
        <w:t>July 2024- to Nov. 2024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8"/>
        <w:gridCol w:w="7546"/>
      </w:tblGrid>
      <w:tr w:rsidR="00532EB0" w:rsidRPr="004A211E" w:rsidTr="00C41F9F">
        <w:tc>
          <w:tcPr>
            <w:tcW w:w="1918" w:type="dxa"/>
          </w:tcPr>
          <w:p w:rsidR="00532EB0" w:rsidRPr="007109C4" w:rsidRDefault="00532EB0" w:rsidP="00C41F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9C4">
              <w:rPr>
                <w:rFonts w:ascii="Times New Roman" w:hAnsi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7546" w:type="dxa"/>
          </w:tcPr>
          <w:p w:rsidR="00532EB0" w:rsidRPr="007109C4" w:rsidRDefault="00532EB0" w:rsidP="00C41F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9C4">
              <w:rPr>
                <w:rFonts w:ascii="Times New Roman" w:hAnsi="Times New Roman"/>
                <w:b/>
                <w:bCs/>
                <w:sz w:val="24"/>
                <w:szCs w:val="24"/>
              </w:rPr>
              <w:t>Name of Topics</w:t>
            </w:r>
          </w:p>
        </w:tc>
      </w:tr>
      <w:tr w:rsidR="00532EB0" w:rsidRPr="004A211E" w:rsidTr="00C41F9F">
        <w:tc>
          <w:tcPr>
            <w:tcW w:w="1918" w:type="dxa"/>
          </w:tcPr>
          <w:p w:rsidR="00532EB0" w:rsidRPr="007109C4" w:rsidRDefault="00532EB0" w:rsidP="00C41F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7546" w:type="dxa"/>
          </w:tcPr>
          <w:p w:rsidR="00532EB0" w:rsidRPr="007109C4" w:rsidRDefault="00532EB0" w:rsidP="00C41F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Introduction</w:t>
            </w:r>
          </w:p>
        </w:tc>
      </w:tr>
      <w:tr w:rsidR="00532EB0" w:rsidRPr="004A211E" w:rsidTr="00C41F9F">
        <w:tc>
          <w:tcPr>
            <w:tcW w:w="1918" w:type="dxa"/>
            <w:vMerge w:val="restart"/>
          </w:tcPr>
          <w:p w:rsidR="00532EB0" w:rsidRPr="004A211E" w:rsidRDefault="00532EB0" w:rsidP="00C41F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</w:t>
            </w:r>
          </w:p>
        </w:tc>
        <w:tc>
          <w:tcPr>
            <w:tcW w:w="7546" w:type="dxa"/>
          </w:tcPr>
          <w:p w:rsidR="00532EB0" w:rsidRPr="004A211E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17C">
              <w:rPr>
                <w:rFonts w:ascii="Times New Roman" w:eastAsia="Times New Roman" w:hAnsi="Times New Roman"/>
                <w:sz w:val="24"/>
                <w:szCs w:val="24"/>
              </w:rPr>
              <w:t>Pollution</w:t>
            </w:r>
          </w:p>
        </w:tc>
      </w:tr>
      <w:tr w:rsidR="00532EB0" w:rsidRPr="004A211E" w:rsidTr="00C41F9F">
        <w:tc>
          <w:tcPr>
            <w:tcW w:w="1918" w:type="dxa"/>
            <w:vMerge/>
          </w:tcPr>
          <w:p w:rsidR="00532EB0" w:rsidRPr="004A211E" w:rsidRDefault="00532EB0" w:rsidP="00C41F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532EB0" w:rsidRPr="00E031D5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Pollution:</w:t>
            </w:r>
            <w:r w:rsidRPr="0041217C">
              <w:rPr>
                <w:rFonts w:ascii="Times New Roman" w:eastAsia="Times New Roman" w:hAnsi="Times New Roman"/>
                <w:sz w:val="24"/>
                <w:szCs w:val="24"/>
              </w:rPr>
              <w:t xml:space="preserve"> their types</w:t>
            </w:r>
          </w:p>
        </w:tc>
      </w:tr>
      <w:tr w:rsidR="00532EB0" w:rsidRPr="004A211E" w:rsidTr="00C41F9F">
        <w:tc>
          <w:tcPr>
            <w:tcW w:w="1918" w:type="dxa"/>
            <w:vMerge/>
          </w:tcPr>
          <w:p w:rsidR="00532EB0" w:rsidRPr="004A211E" w:rsidRDefault="00532EB0" w:rsidP="00C41F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532EB0" w:rsidRPr="004A211E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17C">
              <w:rPr>
                <w:rFonts w:ascii="Times New Roman" w:eastAsia="Times New Roman" w:hAnsi="Times New Roman"/>
                <w:sz w:val="24"/>
                <w:szCs w:val="24"/>
              </w:rPr>
              <w:t xml:space="preserve">Plastic and </w:t>
            </w:r>
            <w:proofErr w:type="spellStart"/>
            <w:r w:rsidRPr="0041217C">
              <w:rPr>
                <w:rFonts w:ascii="Times New Roman" w:eastAsia="Times New Roman" w:hAnsi="Times New Roman"/>
                <w:sz w:val="24"/>
                <w:szCs w:val="24"/>
              </w:rPr>
              <w:t>polyethene</w:t>
            </w:r>
            <w:proofErr w:type="spellEnd"/>
            <w:r w:rsidRPr="0041217C">
              <w:rPr>
                <w:rFonts w:ascii="Times New Roman" w:eastAsia="Times New Roman" w:hAnsi="Times New Roman"/>
                <w:sz w:val="24"/>
                <w:szCs w:val="24"/>
              </w:rPr>
              <w:t xml:space="preserve"> pollution</w:t>
            </w:r>
          </w:p>
        </w:tc>
      </w:tr>
      <w:tr w:rsidR="00532EB0" w:rsidRPr="004A211E" w:rsidTr="00C41F9F">
        <w:tc>
          <w:tcPr>
            <w:tcW w:w="1918" w:type="dxa"/>
            <w:vMerge/>
          </w:tcPr>
          <w:p w:rsidR="00532EB0" w:rsidRPr="004A211E" w:rsidRDefault="00532EB0" w:rsidP="00C41F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532EB0" w:rsidRPr="00E031D5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17C">
              <w:rPr>
                <w:rFonts w:ascii="Times New Roman" w:eastAsia="Times New Roman" w:hAnsi="Times New Roman"/>
                <w:sz w:val="24"/>
                <w:szCs w:val="24"/>
              </w:rPr>
              <w:t>pollution sources</w:t>
            </w:r>
          </w:p>
        </w:tc>
      </w:tr>
      <w:tr w:rsidR="00532EB0" w:rsidRPr="004A211E" w:rsidTr="00C41F9F">
        <w:tc>
          <w:tcPr>
            <w:tcW w:w="1918" w:type="dxa"/>
            <w:vMerge w:val="restart"/>
          </w:tcPr>
          <w:p w:rsidR="00532EB0" w:rsidRPr="00BE7EF6" w:rsidRDefault="00532EB0" w:rsidP="00C41F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</w:t>
            </w:r>
          </w:p>
        </w:tc>
        <w:tc>
          <w:tcPr>
            <w:tcW w:w="7546" w:type="dxa"/>
          </w:tcPr>
          <w:p w:rsidR="00532EB0" w:rsidRPr="004A211E" w:rsidRDefault="00532EB0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217C">
              <w:rPr>
                <w:rFonts w:ascii="Times New Roman" w:eastAsia="Times New Roman" w:hAnsi="Times New Roman"/>
                <w:sz w:val="24"/>
                <w:szCs w:val="24"/>
              </w:rPr>
              <w:t>Recycling of plastic</w:t>
            </w:r>
          </w:p>
        </w:tc>
      </w:tr>
      <w:tr w:rsidR="00532EB0" w:rsidRPr="004A211E" w:rsidTr="00C41F9F">
        <w:tc>
          <w:tcPr>
            <w:tcW w:w="1918" w:type="dxa"/>
            <w:vMerge/>
          </w:tcPr>
          <w:p w:rsidR="00532EB0" w:rsidRPr="00BE7EF6" w:rsidRDefault="00532EB0" w:rsidP="00C41F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532EB0" w:rsidRPr="004A211E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17C">
              <w:rPr>
                <w:rFonts w:ascii="Times New Roman" w:eastAsia="Times New Roman" w:hAnsi="Times New Roman"/>
                <w:sz w:val="24"/>
                <w:szCs w:val="24"/>
              </w:rPr>
              <w:t>greenhouse effect</w:t>
            </w:r>
          </w:p>
        </w:tc>
      </w:tr>
      <w:tr w:rsidR="00532EB0" w:rsidRPr="004A211E" w:rsidTr="00C41F9F">
        <w:tc>
          <w:tcPr>
            <w:tcW w:w="1918" w:type="dxa"/>
            <w:vMerge/>
          </w:tcPr>
          <w:p w:rsidR="00532EB0" w:rsidRPr="00BE7EF6" w:rsidRDefault="00532EB0" w:rsidP="00C41F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532EB0" w:rsidRPr="004A211E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17C">
              <w:rPr>
                <w:rFonts w:ascii="Times New Roman" w:eastAsia="Times New Roman" w:hAnsi="Times New Roman"/>
                <w:sz w:val="24"/>
                <w:szCs w:val="24"/>
              </w:rPr>
              <w:t>ozone depletion</w:t>
            </w:r>
          </w:p>
        </w:tc>
      </w:tr>
      <w:tr w:rsidR="00532EB0" w:rsidRPr="004A211E" w:rsidTr="00C41F9F">
        <w:tc>
          <w:tcPr>
            <w:tcW w:w="1918" w:type="dxa"/>
            <w:vMerge/>
          </w:tcPr>
          <w:p w:rsidR="00532EB0" w:rsidRPr="00BE7EF6" w:rsidRDefault="00532EB0" w:rsidP="00C4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532EB0" w:rsidRPr="004A211E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bidi="hi-IN"/>
              </w:rPr>
              <w:t>Test</w:t>
            </w:r>
          </w:p>
        </w:tc>
      </w:tr>
      <w:tr w:rsidR="00532EB0" w:rsidRPr="004A211E" w:rsidTr="00C41F9F">
        <w:tc>
          <w:tcPr>
            <w:tcW w:w="1918" w:type="dxa"/>
            <w:vMerge w:val="restart"/>
          </w:tcPr>
          <w:p w:rsidR="00532EB0" w:rsidRDefault="00532EB0" w:rsidP="00C41F9F">
            <w:r>
              <w:rPr>
                <w:rFonts w:ascii="Times New Roman" w:hAnsi="Times New Roman"/>
                <w:b/>
                <w:sz w:val="24"/>
                <w:szCs w:val="24"/>
              </w:rPr>
              <w:t>Oct</w:t>
            </w:r>
          </w:p>
        </w:tc>
        <w:tc>
          <w:tcPr>
            <w:tcW w:w="7546" w:type="dxa"/>
          </w:tcPr>
          <w:p w:rsidR="00532EB0" w:rsidRPr="004A211E" w:rsidRDefault="00532EB0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Energy</w:t>
            </w:r>
            <w:r w:rsidRPr="0041217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532EB0" w:rsidRPr="004A211E" w:rsidTr="00C41F9F">
        <w:tc>
          <w:tcPr>
            <w:tcW w:w="1918" w:type="dxa"/>
            <w:vMerge/>
          </w:tcPr>
          <w:p w:rsidR="00532EB0" w:rsidRDefault="00532EB0" w:rsidP="00C41F9F"/>
        </w:tc>
        <w:tc>
          <w:tcPr>
            <w:tcW w:w="7546" w:type="dxa"/>
          </w:tcPr>
          <w:p w:rsidR="00532EB0" w:rsidRPr="004A211E" w:rsidRDefault="00532EB0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217C">
              <w:rPr>
                <w:rFonts w:ascii="Times New Roman" w:eastAsia="Times New Roman" w:hAnsi="Times New Roman"/>
                <w:sz w:val="24"/>
                <w:szCs w:val="24"/>
              </w:rPr>
              <w:t>Energy sources</w:t>
            </w:r>
          </w:p>
        </w:tc>
      </w:tr>
      <w:tr w:rsidR="00532EB0" w:rsidRPr="004A211E" w:rsidTr="00C41F9F">
        <w:tc>
          <w:tcPr>
            <w:tcW w:w="1918" w:type="dxa"/>
            <w:vMerge/>
          </w:tcPr>
          <w:p w:rsidR="00532EB0" w:rsidRDefault="00532EB0" w:rsidP="00C41F9F"/>
        </w:tc>
        <w:tc>
          <w:tcPr>
            <w:tcW w:w="7546" w:type="dxa"/>
          </w:tcPr>
          <w:p w:rsidR="00532EB0" w:rsidRPr="004A211E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17C">
              <w:rPr>
                <w:rFonts w:ascii="Times New Roman" w:eastAsia="Times New Roman" w:hAnsi="Times New Roman"/>
                <w:sz w:val="24"/>
                <w:szCs w:val="24"/>
              </w:rPr>
              <w:t>renewable sources</w:t>
            </w:r>
          </w:p>
        </w:tc>
      </w:tr>
      <w:tr w:rsidR="00532EB0" w:rsidRPr="004A211E" w:rsidTr="00C41F9F">
        <w:tc>
          <w:tcPr>
            <w:tcW w:w="1918" w:type="dxa"/>
            <w:vMerge/>
          </w:tcPr>
          <w:p w:rsidR="00532EB0" w:rsidRDefault="00532EB0" w:rsidP="00C41F9F"/>
        </w:tc>
        <w:tc>
          <w:tcPr>
            <w:tcW w:w="7546" w:type="dxa"/>
          </w:tcPr>
          <w:p w:rsidR="00532EB0" w:rsidRPr="004A211E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17C">
              <w:rPr>
                <w:rFonts w:ascii="Times New Roman" w:eastAsia="Times New Roman" w:hAnsi="Times New Roman"/>
                <w:sz w:val="24"/>
                <w:szCs w:val="24"/>
              </w:rPr>
              <w:t>non-renewable sources</w:t>
            </w:r>
          </w:p>
        </w:tc>
      </w:tr>
      <w:tr w:rsidR="00532EB0" w:rsidRPr="004A211E" w:rsidTr="00C41F9F">
        <w:tc>
          <w:tcPr>
            <w:tcW w:w="1918" w:type="dxa"/>
            <w:vMerge/>
          </w:tcPr>
          <w:p w:rsidR="00532EB0" w:rsidRDefault="00532EB0" w:rsidP="00C41F9F"/>
        </w:tc>
        <w:tc>
          <w:tcPr>
            <w:tcW w:w="7546" w:type="dxa"/>
          </w:tcPr>
          <w:p w:rsidR="00532EB0" w:rsidRDefault="00532EB0" w:rsidP="00C41F9F">
            <w:pPr>
              <w:spacing w:after="0"/>
              <w:rPr>
                <w:rFonts w:ascii="Times New Roman" w:hAnsi="Times New Roman"/>
                <w:sz w:val="26"/>
                <w:szCs w:val="26"/>
                <w:lang w:bidi="hi-IN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bidi="hi-IN"/>
              </w:rPr>
              <w:t>Diwali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hi-IN"/>
              </w:rPr>
              <w:t xml:space="preserve"> Break</w:t>
            </w:r>
          </w:p>
        </w:tc>
      </w:tr>
      <w:tr w:rsidR="00532EB0" w:rsidRPr="004A211E" w:rsidTr="00C41F9F">
        <w:tc>
          <w:tcPr>
            <w:tcW w:w="1918" w:type="dxa"/>
            <w:vMerge w:val="restart"/>
          </w:tcPr>
          <w:p w:rsidR="00532EB0" w:rsidRDefault="00532EB0" w:rsidP="00C41F9F">
            <w:r>
              <w:rPr>
                <w:rFonts w:ascii="Times New Roman" w:hAnsi="Times New Roman"/>
                <w:b/>
                <w:sz w:val="24"/>
                <w:szCs w:val="24"/>
              </w:rPr>
              <w:t>Nov</w:t>
            </w:r>
          </w:p>
        </w:tc>
        <w:tc>
          <w:tcPr>
            <w:tcW w:w="7546" w:type="dxa"/>
          </w:tcPr>
          <w:p w:rsidR="00532EB0" w:rsidRPr="004A211E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17C">
              <w:rPr>
                <w:rFonts w:ascii="Times New Roman" w:eastAsia="Times New Roman" w:hAnsi="Times New Roman"/>
                <w:sz w:val="24"/>
                <w:szCs w:val="24"/>
              </w:rPr>
              <w:t>cells and batteries</w:t>
            </w:r>
          </w:p>
        </w:tc>
      </w:tr>
      <w:tr w:rsidR="00532EB0" w:rsidRPr="004A211E" w:rsidTr="00C41F9F">
        <w:trPr>
          <w:trHeight w:val="354"/>
        </w:trPr>
        <w:tc>
          <w:tcPr>
            <w:tcW w:w="1918" w:type="dxa"/>
            <w:vMerge/>
          </w:tcPr>
          <w:p w:rsidR="00532EB0" w:rsidRDefault="00532EB0" w:rsidP="00C41F9F"/>
        </w:tc>
        <w:tc>
          <w:tcPr>
            <w:tcW w:w="7546" w:type="dxa"/>
          </w:tcPr>
          <w:p w:rsidR="00532EB0" w:rsidRPr="004A211E" w:rsidRDefault="00532EB0" w:rsidP="00C41F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17C">
              <w:rPr>
                <w:rFonts w:ascii="Times New Roman" w:eastAsia="Times New Roman" w:hAnsi="Times New Roman"/>
                <w:sz w:val="24"/>
                <w:szCs w:val="24"/>
              </w:rPr>
              <w:t>fuel cell, solar cell, polymer cell</w:t>
            </w:r>
          </w:p>
        </w:tc>
      </w:tr>
      <w:tr w:rsidR="00532EB0" w:rsidRPr="004A211E" w:rsidTr="00C41F9F">
        <w:trPr>
          <w:trHeight w:val="354"/>
        </w:trPr>
        <w:tc>
          <w:tcPr>
            <w:tcW w:w="1918" w:type="dxa"/>
            <w:vMerge/>
          </w:tcPr>
          <w:p w:rsidR="00532EB0" w:rsidRDefault="00532EB0" w:rsidP="00C41F9F"/>
        </w:tc>
        <w:tc>
          <w:tcPr>
            <w:tcW w:w="7546" w:type="dxa"/>
          </w:tcPr>
          <w:p w:rsidR="00532EB0" w:rsidRPr="0041217C" w:rsidRDefault="00532EB0" w:rsidP="00C41F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</w:t>
            </w:r>
          </w:p>
        </w:tc>
      </w:tr>
    </w:tbl>
    <w:p w:rsidR="00532EB0" w:rsidRDefault="00532EB0" w:rsidP="00532EB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2EB0" w:rsidRDefault="00532EB0" w:rsidP="00532EB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2EB0" w:rsidRDefault="00532EB0" w:rsidP="00532EB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2EB0" w:rsidRDefault="00532EB0" w:rsidP="00532EB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2EB0" w:rsidRDefault="00532EB0" w:rsidP="00532EB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2EB0" w:rsidRDefault="00532EB0" w:rsidP="00532EB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2EB0" w:rsidRDefault="00532EB0" w:rsidP="00532EB0"/>
    <w:p w:rsidR="00532EB0" w:rsidRDefault="00532EB0" w:rsidP="00532EB0"/>
    <w:p w:rsidR="00532EB0" w:rsidRDefault="00532EB0" w:rsidP="00532EB0"/>
    <w:p w:rsidR="00532EB0" w:rsidRDefault="00532EB0" w:rsidP="00532EB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</w:rPr>
        <w:lastRenderedPageBreak/>
        <w:t>Lesson Plan</w:t>
      </w:r>
    </w:p>
    <w:p w:rsidR="00532EB0" w:rsidRPr="0097143A" w:rsidRDefault="00532EB0" w:rsidP="00532EB0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532EB0" w:rsidRPr="00F84322" w:rsidRDefault="00532EB0" w:rsidP="00532EB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Name of the Faculty</w:t>
      </w:r>
      <w:r w:rsidRPr="0097143A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Dr.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Indu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Ravish</w:t>
      </w:r>
    </w:p>
    <w:p w:rsidR="00532EB0" w:rsidRPr="00F84322" w:rsidRDefault="00532EB0" w:rsidP="00532EB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Discipline</w:t>
      </w:r>
      <w:r w:rsidRPr="0097143A">
        <w:rPr>
          <w:rFonts w:ascii="Times New Roman" w:eastAsia="Times New Roman" w:hAnsi="Times New Roman"/>
          <w:b/>
          <w:sz w:val="28"/>
          <w:szCs w:val="28"/>
        </w:rPr>
        <w:t>: B.SC- III</w:t>
      </w:r>
    </w:p>
    <w:p w:rsidR="00532EB0" w:rsidRPr="0097143A" w:rsidRDefault="00532EB0" w:rsidP="00532EB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Semester</w:t>
      </w:r>
      <w:r w:rsidRPr="0097143A">
        <w:rPr>
          <w:rFonts w:ascii="Times New Roman" w:eastAsia="Times New Roman" w:hAnsi="Times New Roman"/>
          <w:b/>
          <w:sz w:val="28"/>
          <w:szCs w:val="28"/>
        </w:rPr>
        <w:t>:</w:t>
      </w: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V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</w:p>
    <w:p w:rsidR="00532EB0" w:rsidRPr="0097143A" w:rsidRDefault="00532EB0" w:rsidP="00532EB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Subject</w:t>
      </w:r>
      <w:r w:rsidRPr="0097143A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7143A">
        <w:rPr>
          <w:rFonts w:ascii="Times New Roman" w:eastAsia="Times New Roman" w:hAnsi="Times New Roman"/>
          <w:b/>
          <w:sz w:val="28"/>
          <w:szCs w:val="28"/>
        </w:rPr>
        <w:t xml:space="preserve">Organic Chemistry </w:t>
      </w:r>
    </w:p>
    <w:p w:rsidR="00532EB0" w:rsidRPr="00111086" w:rsidRDefault="00532EB0" w:rsidP="00532EB0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</w:t>
      </w: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Lesson Plan duration: </w:t>
      </w:r>
      <w:r>
        <w:rPr>
          <w:rFonts w:ascii="Times New Roman" w:eastAsia="Times New Roman" w:hAnsi="Times New Roman"/>
          <w:b/>
          <w:sz w:val="28"/>
          <w:szCs w:val="28"/>
        </w:rPr>
        <w:t>July 2024- to Nov. 2024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8363"/>
      </w:tblGrid>
      <w:tr w:rsidR="00532EB0" w:rsidRPr="00BE7EF6" w:rsidTr="00C41F9F">
        <w:tc>
          <w:tcPr>
            <w:tcW w:w="1101" w:type="dxa"/>
          </w:tcPr>
          <w:p w:rsidR="00532EB0" w:rsidRPr="00BE7EF6" w:rsidRDefault="00532EB0" w:rsidP="00C41F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7EF6"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8363" w:type="dxa"/>
          </w:tcPr>
          <w:p w:rsidR="00532EB0" w:rsidRPr="00BE7EF6" w:rsidRDefault="00532EB0" w:rsidP="00C41F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7EF6">
              <w:rPr>
                <w:rFonts w:ascii="Times New Roman" w:hAnsi="Times New Roman"/>
                <w:sz w:val="24"/>
                <w:szCs w:val="24"/>
              </w:rPr>
              <w:t>Name of Topics</w:t>
            </w:r>
          </w:p>
        </w:tc>
      </w:tr>
      <w:tr w:rsidR="00532EB0" w:rsidRPr="00BE7EF6" w:rsidTr="00C41F9F">
        <w:tc>
          <w:tcPr>
            <w:tcW w:w="1101" w:type="dxa"/>
          </w:tcPr>
          <w:p w:rsidR="00532EB0" w:rsidRPr="00284B60" w:rsidRDefault="00532EB0" w:rsidP="00C41F9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B60">
              <w:rPr>
                <w:rFonts w:ascii="Times New Roman" w:hAnsi="Times New Roman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8363" w:type="dxa"/>
          </w:tcPr>
          <w:p w:rsidR="00532EB0" w:rsidRPr="00BE7EF6" w:rsidRDefault="00532EB0" w:rsidP="00C41F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Brief introduction of syllabus</w:t>
            </w:r>
          </w:p>
        </w:tc>
      </w:tr>
      <w:tr w:rsidR="00532EB0" w:rsidRPr="00BE7EF6" w:rsidTr="00C41F9F">
        <w:tc>
          <w:tcPr>
            <w:tcW w:w="1101" w:type="dxa"/>
            <w:vMerge w:val="restart"/>
          </w:tcPr>
          <w:p w:rsidR="00532EB0" w:rsidRPr="00BE7EF6" w:rsidRDefault="00532EB0" w:rsidP="00C41F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</w:t>
            </w:r>
          </w:p>
        </w:tc>
        <w:tc>
          <w:tcPr>
            <w:tcW w:w="8363" w:type="dxa"/>
          </w:tcPr>
          <w:p w:rsidR="00532EB0" w:rsidRPr="00BE7EF6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Principle of nuclear magnetic resonance</w:t>
            </w:r>
          </w:p>
        </w:tc>
      </w:tr>
      <w:tr w:rsidR="00532EB0" w:rsidRPr="00BE7EF6" w:rsidTr="00C41F9F">
        <w:tc>
          <w:tcPr>
            <w:tcW w:w="1101" w:type="dxa"/>
            <w:vMerge/>
          </w:tcPr>
          <w:p w:rsidR="00532EB0" w:rsidRPr="00BE7EF6" w:rsidRDefault="00532EB0" w:rsidP="00C41F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532EB0" w:rsidRPr="00BE7EF6" w:rsidRDefault="00532EB0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The PMR spectrum</w:t>
            </w:r>
          </w:p>
        </w:tc>
      </w:tr>
      <w:tr w:rsidR="00532EB0" w:rsidRPr="00BE7EF6" w:rsidTr="00C41F9F">
        <w:tc>
          <w:tcPr>
            <w:tcW w:w="1101" w:type="dxa"/>
            <w:vMerge/>
          </w:tcPr>
          <w:p w:rsidR="00532EB0" w:rsidRPr="00BE7EF6" w:rsidRDefault="00532EB0" w:rsidP="00C41F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532EB0" w:rsidRPr="00BE7EF6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Number of signals, peak Areas, Equivalent and non equivalent protons positions of signals and chemical shift</w:t>
            </w:r>
          </w:p>
        </w:tc>
      </w:tr>
      <w:tr w:rsidR="00532EB0" w:rsidRPr="00BE7EF6" w:rsidTr="00C41F9F">
        <w:tc>
          <w:tcPr>
            <w:tcW w:w="1101" w:type="dxa"/>
            <w:vMerge/>
          </w:tcPr>
          <w:p w:rsidR="00532EB0" w:rsidRPr="00BE7EF6" w:rsidRDefault="00532EB0" w:rsidP="00C41F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532EB0" w:rsidRPr="005731DD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shielding and </w:t>
            </w:r>
            <w:proofErr w:type="spellStart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deshielding</w:t>
            </w:r>
            <w:proofErr w:type="spellEnd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 of protons proton counting, splitting of signals</w:t>
            </w:r>
          </w:p>
        </w:tc>
      </w:tr>
      <w:tr w:rsidR="00532EB0" w:rsidRPr="00BE7EF6" w:rsidTr="00C41F9F">
        <w:tc>
          <w:tcPr>
            <w:tcW w:w="1101" w:type="dxa"/>
            <w:vMerge w:val="restart"/>
          </w:tcPr>
          <w:p w:rsidR="00532EB0" w:rsidRPr="00BE7EF6" w:rsidRDefault="00532EB0" w:rsidP="00C41F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</w:t>
            </w:r>
          </w:p>
        </w:tc>
        <w:tc>
          <w:tcPr>
            <w:tcW w:w="8363" w:type="dxa"/>
          </w:tcPr>
          <w:p w:rsidR="00532EB0" w:rsidRPr="00BE7EF6" w:rsidRDefault="00532EB0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EF6">
              <w:rPr>
                <w:rFonts w:ascii="Times New Roman" w:hAnsi="Times New Roman"/>
                <w:sz w:val="24"/>
                <w:szCs w:val="24"/>
              </w:rPr>
              <w:t>Coupling constants, magnetic equivalence of proton</w:t>
            </w:r>
          </w:p>
        </w:tc>
      </w:tr>
      <w:tr w:rsidR="00532EB0" w:rsidRPr="00BE7EF6" w:rsidTr="00C41F9F">
        <w:tc>
          <w:tcPr>
            <w:tcW w:w="1101" w:type="dxa"/>
            <w:vMerge/>
          </w:tcPr>
          <w:p w:rsidR="00532EB0" w:rsidRPr="00BE7EF6" w:rsidRDefault="00532EB0" w:rsidP="00C41F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532EB0" w:rsidRPr="005731DD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Discuss ion of PMR spectra of the molecules: ethyl bromide, n- </w:t>
            </w:r>
            <w:proofErr w:type="spellStart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propyl</w:t>
            </w:r>
            <w:proofErr w:type="spellEnd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 bromide, isopropyl bromide,</w:t>
            </w:r>
          </w:p>
        </w:tc>
      </w:tr>
      <w:tr w:rsidR="00532EB0" w:rsidRPr="00BE7EF6" w:rsidTr="00C41F9F">
        <w:tc>
          <w:tcPr>
            <w:tcW w:w="1101" w:type="dxa"/>
            <w:vMerge/>
          </w:tcPr>
          <w:p w:rsidR="00532EB0" w:rsidRPr="00BE7EF6" w:rsidRDefault="00532EB0" w:rsidP="00C41F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532EB0" w:rsidRPr="005731DD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Discuss ion of PMR spectra of the molecules: 1,1-dibromoethane,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1,1,2-tribromoethane., ethanol, </w:t>
            </w: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Acetaldehyde,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ethyl acetate, toluene,</w:t>
            </w:r>
          </w:p>
        </w:tc>
      </w:tr>
      <w:tr w:rsidR="00532EB0" w:rsidRPr="00BE7EF6" w:rsidTr="00C41F9F">
        <w:tc>
          <w:tcPr>
            <w:tcW w:w="1101" w:type="dxa"/>
            <w:vMerge/>
          </w:tcPr>
          <w:p w:rsidR="00532EB0" w:rsidRPr="00BE7EF6" w:rsidRDefault="00532EB0" w:rsidP="00C41F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532EB0" w:rsidRPr="00BE7EF6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Discuss ion of PMR spectra of the molecules: </w:t>
            </w:r>
            <w:proofErr w:type="spellStart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benzaldehyde</w:t>
            </w:r>
            <w:proofErr w:type="spellEnd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acetophenone</w:t>
            </w:r>
            <w:proofErr w:type="spellEnd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, Introduction to Classification and nomenclature</w:t>
            </w:r>
          </w:p>
        </w:tc>
      </w:tr>
      <w:tr w:rsidR="00532EB0" w:rsidRPr="00BE7EF6" w:rsidTr="00C41F9F">
        <w:tc>
          <w:tcPr>
            <w:tcW w:w="1101" w:type="dxa"/>
            <w:vMerge w:val="restart"/>
          </w:tcPr>
          <w:p w:rsidR="00532EB0" w:rsidRPr="00BE7EF6" w:rsidRDefault="00532EB0" w:rsidP="00C41F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</w:t>
            </w:r>
          </w:p>
        </w:tc>
        <w:tc>
          <w:tcPr>
            <w:tcW w:w="8363" w:type="dxa"/>
          </w:tcPr>
          <w:p w:rsidR="00532EB0" w:rsidRPr="00BE7EF6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Monosaccharides</w:t>
            </w:r>
            <w:proofErr w:type="spellEnd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, mechanism of </w:t>
            </w:r>
            <w:proofErr w:type="spellStart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osazone</w:t>
            </w:r>
            <w:proofErr w:type="spellEnd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 formation, </w:t>
            </w:r>
          </w:p>
          <w:p w:rsidR="00532EB0" w:rsidRPr="00BE7EF6" w:rsidRDefault="00532EB0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Interconversion</w:t>
            </w:r>
            <w:proofErr w:type="spellEnd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 of glucose and fructose,</w:t>
            </w:r>
          </w:p>
        </w:tc>
      </w:tr>
      <w:tr w:rsidR="00532EB0" w:rsidRPr="00BE7EF6" w:rsidTr="00C41F9F">
        <w:tc>
          <w:tcPr>
            <w:tcW w:w="1101" w:type="dxa"/>
            <w:vMerge/>
          </w:tcPr>
          <w:p w:rsidR="00532EB0" w:rsidRPr="00BE7EF6" w:rsidRDefault="00532EB0" w:rsidP="00C41F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532EB0" w:rsidRPr="00BE7EF6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Chain lengthening and chain shortening of </w:t>
            </w:r>
            <w:proofErr w:type="spellStart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aldoses</w:t>
            </w:r>
            <w:proofErr w:type="spellEnd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. Configuration </w:t>
            </w:r>
          </w:p>
          <w:p w:rsidR="00532EB0" w:rsidRPr="00BE7EF6" w:rsidRDefault="00532EB0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proofErr w:type="gramEnd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monosaccharides</w:t>
            </w:r>
            <w:proofErr w:type="spellEnd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Erythro</w:t>
            </w:r>
            <w:proofErr w:type="spellEnd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threo</w:t>
            </w:r>
            <w:proofErr w:type="spellEnd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diastereomers</w:t>
            </w:r>
            <w:proofErr w:type="spellEnd"/>
          </w:p>
        </w:tc>
      </w:tr>
      <w:tr w:rsidR="00532EB0" w:rsidRPr="00BE7EF6" w:rsidTr="00C41F9F">
        <w:tc>
          <w:tcPr>
            <w:tcW w:w="1101" w:type="dxa"/>
            <w:vMerge/>
          </w:tcPr>
          <w:p w:rsidR="00532EB0" w:rsidRPr="00BE7EF6" w:rsidRDefault="00532EB0" w:rsidP="00C41F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532EB0" w:rsidRPr="00BE7EF6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Conversion of glucose in to ma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nnose. Formation of glycosides,</w:t>
            </w: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 ethers and esters. Determinat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ion of ring size of glucose and</w:t>
            </w: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 fructose.</w:t>
            </w:r>
          </w:p>
        </w:tc>
      </w:tr>
      <w:tr w:rsidR="00532EB0" w:rsidRPr="00BE7EF6" w:rsidTr="00C41F9F">
        <w:tc>
          <w:tcPr>
            <w:tcW w:w="1101" w:type="dxa"/>
            <w:vMerge/>
          </w:tcPr>
          <w:p w:rsidR="00532EB0" w:rsidRPr="00BE7EF6" w:rsidRDefault="00532EB0" w:rsidP="00C41F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532EB0" w:rsidRPr="00BE7EF6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Open chain and cyclic structure of </w:t>
            </w:r>
            <w:proofErr w:type="gramStart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D(</w:t>
            </w:r>
            <w:proofErr w:type="gramEnd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+)-glucose &amp; D(-) fructose. </w:t>
            </w:r>
          </w:p>
          <w:p w:rsidR="00532EB0" w:rsidRPr="00BE7EF6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Mechanism of </w:t>
            </w:r>
            <w:proofErr w:type="spellStart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mutarotation</w:t>
            </w:r>
            <w:proofErr w:type="spellEnd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. Structures of ribose </w:t>
            </w:r>
            <w:proofErr w:type="spellStart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anddeoxyribose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disaccharides and polysaccharides</w:t>
            </w:r>
          </w:p>
        </w:tc>
      </w:tr>
      <w:tr w:rsidR="00532EB0" w:rsidRPr="00BE7EF6" w:rsidTr="00C41F9F">
        <w:tc>
          <w:tcPr>
            <w:tcW w:w="1101" w:type="dxa"/>
            <w:vMerge/>
          </w:tcPr>
          <w:p w:rsidR="00532EB0" w:rsidRPr="00BE7EF6" w:rsidRDefault="00532EB0" w:rsidP="00C41F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532EB0" w:rsidRPr="00BE7EF6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Diwali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Break</w:t>
            </w:r>
          </w:p>
        </w:tc>
      </w:tr>
      <w:tr w:rsidR="00532EB0" w:rsidRPr="00BE7EF6" w:rsidTr="00C41F9F">
        <w:tc>
          <w:tcPr>
            <w:tcW w:w="1101" w:type="dxa"/>
            <w:vMerge w:val="restart"/>
          </w:tcPr>
          <w:p w:rsidR="00532EB0" w:rsidRPr="00BE7EF6" w:rsidRDefault="00532EB0" w:rsidP="00C41F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</w:t>
            </w:r>
          </w:p>
        </w:tc>
        <w:tc>
          <w:tcPr>
            <w:tcW w:w="8363" w:type="dxa"/>
          </w:tcPr>
          <w:p w:rsidR="00532EB0" w:rsidRPr="00BE7EF6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Organomagnesium</w:t>
            </w:r>
            <w:proofErr w:type="spellEnd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 compound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Grignard reagents-formation, structure and chemical reactions.</w:t>
            </w:r>
          </w:p>
        </w:tc>
      </w:tr>
      <w:tr w:rsidR="00532EB0" w:rsidRPr="00BE7EF6" w:rsidTr="00C41F9F">
        <w:tc>
          <w:tcPr>
            <w:tcW w:w="1101" w:type="dxa"/>
            <w:vMerge/>
          </w:tcPr>
          <w:p w:rsidR="00532EB0" w:rsidRPr="00BE7EF6" w:rsidRDefault="00532EB0" w:rsidP="00C41F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532EB0" w:rsidRPr="00BE7EF6" w:rsidRDefault="00532EB0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Organozinc</w:t>
            </w:r>
            <w:proofErr w:type="spellEnd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 compounds: formation and chemical reactions.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532EB0" w:rsidRPr="00BE7EF6" w:rsidTr="00C41F9F">
        <w:trPr>
          <w:trHeight w:val="562"/>
        </w:trPr>
        <w:tc>
          <w:tcPr>
            <w:tcW w:w="1101" w:type="dxa"/>
            <w:vMerge/>
          </w:tcPr>
          <w:p w:rsidR="00532EB0" w:rsidRPr="00BE7EF6" w:rsidRDefault="00532EB0" w:rsidP="00C41F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532EB0" w:rsidRPr="00BE7EF6" w:rsidRDefault="00532EB0" w:rsidP="00C41F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</w:t>
            </w:r>
          </w:p>
        </w:tc>
      </w:tr>
      <w:tr w:rsidR="00532EB0" w:rsidRPr="00BE7EF6" w:rsidTr="00C41F9F">
        <w:trPr>
          <w:trHeight w:val="562"/>
        </w:trPr>
        <w:tc>
          <w:tcPr>
            <w:tcW w:w="1101" w:type="dxa"/>
            <w:vMerge/>
          </w:tcPr>
          <w:p w:rsidR="00532EB0" w:rsidRPr="00BE7EF6" w:rsidRDefault="00532EB0" w:rsidP="00C41F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532EB0" w:rsidRDefault="00532EB0" w:rsidP="00C41F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Examination</w:t>
            </w:r>
          </w:p>
        </w:tc>
      </w:tr>
    </w:tbl>
    <w:p w:rsidR="00532EB0" w:rsidRDefault="00532EB0"/>
    <w:p w:rsidR="00212B5E" w:rsidRDefault="00212B5E"/>
    <w:p w:rsidR="00212B5E" w:rsidRDefault="00212B5E" w:rsidP="00212B5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</w:rPr>
        <w:t>Lesson Plan</w:t>
      </w:r>
    </w:p>
    <w:p w:rsidR="00212B5E" w:rsidRPr="0097143A" w:rsidRDefault="00212B5E" w:rsidP="00212B5E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212B5E" w:rsidRPr="00F84322" w:rsidRDefault="00212B5E" w:rsidP="00212B5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Name of the Faculty</w:t>
      </w:r>
      <w:r w:rsidRPr="0097143A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Dr.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Poonam</w:t>
      </w:r>
      <w:proofErr w:type="spellEnd"/>
    </w:p>
    <w:p w:rsidR="00212B5E" w:rsidRPr="00F84322" w:rsidRDefault="00212B5E" w:rsidP="00212B5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Discipline: B.SC- I</w:t>
      </w:r>
    </w:p>
    <w:p w:rsidR="00212B5E" w:rsidRPr="0097143A" w:rsidRDefault="00212B5E" w:rsidP="00212B5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</w:t>
      </w:r>
      <w:r w:rsidRPr="0097143A">
        <w:rPr>
          <w:rFonts w:ascii="Times New Roman" w:eastAsia="Times New Roman" w:hAnsi="Times New Roman"/>
          <w:b/>
          <w:sz w:val="28"/>
          <w:szCs w:val="28"/>
        </w:rPr>
        <w:t>Semes</w:t>
      </w:r>
      <w:r>
        <w:rPr>
          <w:rFonts w:ascii="Times New Roman" w:eastAsia="Times New Roman" w:hAnsi="Times New Roman"/>
          <w:b/>
          <w:sz w:val="28"/>
          <w:szCs w:val="28"/>
        </w:rPr>
        <w:t>ter</w:t>
      </w:r>
      <w:r w:rsidRPr="0097143A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I    </w:t>
      </w:r>
    </w:p>
    <w:p w:rsidR="00212B5E" w:rsidRPr="0097143A" w:rsidRDefault="00212B5E" w:rsidP="00212B5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Subject</w:t>
      </w:r>
      <w:r w:rsidRPr="0097143A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1754C7">
        <w:rPr>
          <w:rFonts w:ascii="Times New Roman" w:eastAsia="Times New Roman" w:hAnsi="Times New Roman"/>
          <w:b/>
          <w:sz w:val="28"/>
          <w:szCs w:val="28"/>
        </w:rPr>
        <w:t xml:space="preserve">Major </w:t>
      </w:r>
      <w:r w:rsidRPr="0097143A">
        <w:rPr>
          <w:rFonts w:ascii="Times New Roman" w:eastAsia="Times New Roman" w:hAnsi="Times New Roman"/>
          <w:b/>
          <w:sz w:val="28"/>
          <w:szCs w:val="28"/>
        </w:rPr>
        <w:t xml:space="preserve">Chemistry </w:t>
      </w:r>
    </w:p>
    <w:p w:rsidR="00212B5E" w:rsidRPr="00756C5F" w:rsidRDefault="00212B5E" w:rsidP="00212B5E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</w:t>
      </w: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Lesson Plan duration: </w:t>
      </w:r>
      <w:r>
        <w:rPr>
          <w:rFonts w:ascii="Times New Roman" w:eastAsia="Times New Roman" w:hAnsi="Times New Roman"/>
          <w:b/>
          <w:sz w:val="28"/>
          <w:szCs w:val="28"/>
        </w:rPr>
        <w:t>July 2024- to Nov. 2024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8"/>
        <w:gridCol w:w="7546"/>
      </w:tblGrid>
      <w:tr w:rsidR="00212B5E" w:rsidRPr="004A211E" w:rsidTr="00C41F9F">
        <w:tc>
          <w:tcPr>
            <w:tcW w:w="1918" w:type="dxa"/>
          </w:tcPr>
          <w:p w:rsidR="00212B5E" w:rsidRPr="007109C4" w:rsidRDefault="00212B5E" w:rsidP="00C41F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9C4">
              <w:rPr>
                <w:rFonts w:ascii="Times New Roman" w:hAnsi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7546" w:type="dxa"/>
          </w:tcPr>
          <w:p w:rsidR="00212B5E" w:rsidRPr="007109C4" w:rsidRDefault="00212B5E" w:rsidP="00C41F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9C4">
              <w:rPr>
                <w:rFonts w:ascii="Times New Roman" w:hAnsi="Times New Roman"/>
                <w:b/>
                <w:bCs/>
                <w:sz w:val="24"/>
                <w:szCs w:val="24"/>
              </w:rPr>
              <w:t>Name of Topics</w:t>
            </w:r>
          </w:p>
        </w:tc>
      </w:tr>
      <w:tr w:rsidR="00212B5E" w:rsidRPr="004A211E" w:rsidTr="00C41F9F">
        <w:tc>
          <w:tcPr>
            <w:tcW w:w="1918" w:type="dxa"/>
          </w:tcPr>
          <w:p w:rsidR="00212B5E" w:rsidRPr="007109C4" w:rsidRDefault="00212B5E" w:rsidP="00C41F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7546" w:type="dxa"/>
          </w:tcPr>
          <w:p w:rsidR="00212B5E" w:rsidRPr="00212B5E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2B5E">
              <w:rPr>
                <w:rFonts w:ascii="Times New Roman" w:hAnsi="Times New Roman"/>
                <w:sz w:val="24"/>
                <w:szCs w:val="24"/>
              </w:rPr>
              <w:t>Introduction of Syllabus</w:t>
            </w:r>
          </w:p>
        </w:tc>
      </w:tr>
      <w:tr w:rsidR="00212B5E" w:rsidRPr="004A211E" w:rsidTr="00C41F9F">
        <w:tc>
          <w:tcPr>
            <w:tcW w:w="1918" w:type="dxa"/>
            <w:vMerge w:val="restart"/>
          </w:tcPr>
          <w:p w:rsidR="00212B5E" w:rsidRPr="004A211E" w:rsidRDefault="00212B5E" w:rsidP="00C41F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</w:t>
            </w:r>
          </w:p>
        </w:tc>
        <w:tc>
          <w:tcPr>
            <w:tcW w:w="7546" w:type="dxa"/>
          </w:tcPr>
          <w:p w:rsidR="00212B5E" w:rsidRPr="004A211E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Dual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behaviour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of matter and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raditions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de-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broglie’s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relation</w:t>
            </w:r>
          </w:p>
        </w:tc>
      </w:tr>
      <w:tr w:rsidR="00212B5E" w:rsidRPr="004A211E" w:rsidTr="00C41F9F">
        <w:tc>
          <w:tcPr>
            <w:tcW w:w="1918" w:type="dxa"/>
            <w:vMerge/>
          </w:tcPr>
          <w:p w:rsidR="00212B5E" w:rsidRPr="004A211E" w:rsidRDefault="00212B5E" w:rsidP="00C41F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212B5E" w:rsidRPr="004A211E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Heisenberg’s principle concept of atomic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orbitals</w:t>
            </w:r>
            <w:proofErr w:type="spellEnd"/>
          </w:p>
        </w:tc>
      </w:tr>
      <w:tr w:rsidR="00212B5E" w:rsidRPr="004A211E" w:rsidTr="00C41F9F">
        <w:tc>
          <w:tcPr>
            <w:tcW w:w="1918" w:type="dxa"/>
            <w:vMerge/>
          </w:tcPr>
          <w:p w:rsidR="00212B5E" w:rsidRPr="004A211E" w:rsidRDefault="00212B5E" w:rsidP="00C41F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212B5E" w:rsidRPr="004A211E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Radial and angular wave functions and significance</w:t>
            </w:r>
          </w:p>
        </w:tc>
      </w:tr>
      <w:tr w:rsidR="00212B5E" w:rsidRPr="004A211E" w:rsidTr="00C41F9F">
        <w:tc>
          <w:tcPr>
            <w:tcW w:w="1918" w:type="dxa"/>
            <w:vMerge/>
          </w:tcPr>
          <w:p w:rsidR="00212B5E" w:rsidRPr="004A211E" w:rsidRDefault="00212B5E" w:rsidP="00C41F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212B5E" w:rsidRPr="004A211E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Normal and orthogonal wave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functions and significance</w:t>
            </w:r>
          </w:p>
        </w:tc>
      </w:tr>
      <w:tr w:rsidR="00212B5E" w:rsidRPr="004A211E" w:rsidTr="00C41F9F">
        <w:tc>
          <w:tcPr>
            <w:tcW w:w="1918" w:type="dxa"/>
            <w:vMerge w:val="restart"/>
          </w:tcPr>
          <w:p w:rsidR="00212B5E" w:rsidRPr="00BE7EF6" w:rsidRDefault="00212B5E" w:rsidP="00C41F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</w:t>
            </w:r>
          </w:p>
        </w:tc>
        <w:tc>
          <w:tcPr>
            <w:tcW w:w="7546" w:type="dxa"/>
          </w:tcPr>
          <w:p w:rsidR="00212B5E" w:rsidRPr="004A211E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Shapes of s, p, d and 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orbitals</w:t>
            </w:r>
            <w:proofErr w:type="spellEnd"/>
          </w:p>
        </w:tc>
      </w:tr>
      <w:tr w:rsidR="00212B5E" w:rsidRPr="004A211E" w:rsidTr="00C41F9F">
        <w:tc>
          <w:tcPr>
            <w:tcW w:w="1918" w:type="dxa"/>
            <w:vMerge/>
          </w:tcPr>
          <w:p w:rsidR="00212B5E" w:rsidRPr="00BE7EF6" w:rsidRDefault="00212B5E" w:rsidP="00C41F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212B5E" w:rsidRPr="004A211E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Effective nuclear charge,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slater’s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rule</w:t>
            </w:r>
          </w:p>
        </w:tc>
      </w:tr>
      <w:tr w:rsidR="00212B5E" w:rsidRPr="004A211E" w:rsidTr="00C41F9F">
        <w:tc>
          <w:tcPr>
            <w:tcW w:w="1918" w:type="dxa"/>
            <w:vMerge/>
          </w:tcPr>
          <w:p w:rsidR="00212B5E" w:rsidRPr="00BE7EF6" w:rsidRDefault="00212B5E" w:rsidP="00C41F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212B5E" w:rsidRPr="004A211E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Classification of periodic table</w:t>
            </w:r>
          </w:p>
        </w:tc>
      </w:tr>
      <w:tr w:rsidR="00212B5E" w:rsidRPr="004A211E" w:rsidTr="00C41F9F">
        <w:tc>
          <w:tcPr>
            <w:tcW w:w="1918" w:type="dxa"/>
            <w:vMerge/>
          </w:tcPr>
          <w:p w:rsidR="00212B5E" w:rsidRPr="00BE7EF6" w:rsidRDefault="00212B5E" w:rsidP="00C4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212B5E" w:rsidRPr="004A211E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Atomic and ionic radii </w:t>
            </w:r>
          </w:p>
        </w:tc>
      </w:tr>
      <w:tr w:rsidR="00212B5E" w:rsidRPr="004A211E" w:rsidTr="00C41F9F">
        <w:tc>
          <w:tcPr>
            <w:tcW w:w="1918" w:type="dxa"/>
            <w:vMerge w:val="restart"/>
          </w:tcPr>
          <w:p w:rsidR="00212B5E" w:rsidRDefault="00212B5E" w:rsidP="00C41F9F">
            <w:r>
              <w:rPr>
                <w:rFonts w:ascii="Times New Roman" w:hAnsi="Times New Roman"/>
                <w:b/>
                <w:sz w:val="24"/>
                <w:szCs w:val="24"/>
              </w:rPr>
              <w:t>Oct</w:t>
            </w:r>
          </w:p>
        </w:tc>
        <w:tc>
          <w:tcPr>
            <w:tcW w:w="7546" w:type="dxa"/>
          </w:tcPr>
          <w:p w:rsidR="00212B5E" w:rsidRPr="004A211E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Ionization energy, electron affinity</w:t>
            </w:r>
          </w:p>
        </w:tc>
      </w:tr>
      <w:tr w:rsidR="00212B5E" w:rsidRPr="004A211E" w:rsidTr="00C41F9F">
        <w:tc>
          <w:tcPr>
            <w:tcW w:w="1918" w:type="dxa"/>
            <w:vMerge/>
          </w:tcPr>
          <w:p w:rsidR="00212B5E" w:rsidRDefault="00212B5E" w:rsidP="00C41F9F"/>
        </w:tc>
        <w:tc>
          <w:tcPr>
            <w:tcW w:w="7546" w:type="dxa"/>
          </w:tcPr>
          <w:p w:rsidR="00212B5E" w:rsidRPr="004A211E" w:rsidRDefault="00212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Electonegativity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trends in periodic table</w:t>
            </w:r>
          </w:p>
        </w:tc>
      </w:tr>
      <w:tr w:rsidR="00212B5E" w:rsidRPr="004A211E" w:rsidTr="00C41F9F">
        <w:tc>
          <w:tcPr>
            <w:tcW w:w="1918" w:type="dxa"/>
            <w:vMerge/>
          </w:tcPr>
          <w:p w:rsidR="00212B5E" w:rsidRDefault="00212B5E" w:rsidP="00C41F9F"/>
        </w:tc>
        <w:tc>
          <w:tcPr>
            <w:tcW w:w="7546" w:type="dxa"/>
          </w:tcPr>
          <w:p w:rsidR="00212B5E" w:rsidRPr="004A211E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Pauling, Mullikan scale</w:t>
            </w:r>
          </w:p>
        </w:tc>
      </w:tr>
      <w:tr w:rsidR="00212B5E" w:rsidRPr="004A211E" w:rsidTr="00C41F9F">
        <w:tc>
          <w:tcPr>
            <w:tcW w:w="1918" w:type="dxa"/>
            <w:vMerge/>
          </w:tcPr>
          <w:p w:rsidR="00212B5E" w:rsidRDefault="00212B5E" w:rsidP="00C41F9F"/>
        </w:tc>
        <w:tc>
          <w:tcPr>
            <w:tcW w:w="7546" w:type="dxa"/>
          </w:tcPr>
          <w:p w:rsidR="00212B5E" w:rsidRPr="004A211E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Jaffe’s scale </w:t>
            </w:r>
          </w:p>
        </w:tc>
      </w:tr>
      <w:tr w:rsidR="00212B5E" w:rsidRPr="004A211E" w:rsidTr="00C41F9F">
        <w:tc>
          <w:tcPr>
            <w:tcW w:w="1918" w:type="dxa"/>
            <w:vMerge/>
          </w:tcPr>
          <w:p w:rsidR="00212B5E" w:rsidRDefault="00212B5E" w:rsidP="00C41F9F"/>
        </w:tc>
        <w:tc>
          <w:tcPr>
            <w:tcW w:w="7546" w:type="dxa"/>
          </w:tcPr>
          <w:p w:rsidR="00212B5E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Diwali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Break</w:t>
            </w:r>
          </w:p>
        </w:tc>
      </w:tr>
      <w:tr w:rsidR="00212B5E" w:rsidRPr="004A211E" w:rsidTr="00C41F9F">
        <w:tc>
          <w:tcPr>
            <w:tcW w:w="1918" w:type="dxa"/>
            <w:vMerge w:val="restart"/>
          </w:tcPr>
          <w:p w:rsidR="00212B5E" w:rsidRDefault="00212B5E" w:rsidP="00C41F9F">
            <w:r>
              <w:rPr>
                <w:rFonts w:ascii="Times New Roman" w:hAnsi="Times New Roman"/>
                <w:b/>
                <w:sz w:val="24"/>
                <w:szCs w:val="24"/>
              </w:rPr>
              <w:t>Nov</w:t>
            </w:r>
          </w:p>
        </w:tc>
        <w:tc>
          <w:tcPr>
            <w:tcW w:w="7546" w:type="dxa"/>
          </w:tcPr>
          <w:p w:rsidR="00212B5E" w:rsidRPr="004A211E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211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Sanderson’s density ratio</w:t>
            </w:r>
          </w:p>
        </w:tc>
      </w:tr>
      <w:tr w:rsidR="00212B5E" w:rsidRPr="004A211E" w:rsidTr="00C41F9F">
        <w:trPr>
          <w:trHeight w:val="474"/>
        </w:trPr>
        <w:tc>
          <w:tcPr>
            <w:tcW w:w="1918" w:type="dxa"/>
            <w:vMerge/>
          </w:tcPr>
          <w:p w:rsidR="00212B5E" w:rsidRDefault="00212B5E" w:rsidP="00C41F9F"/>
        </w:tc>
        <w:tc>
          <w:tcPr>
            <w:tcW w:w="7546" w:type="dxa"/>
          </w:tcPr>
          <w:p w:rsidR="00212B5E" w:rsidRPr="004A211E" w:rsidRDefault="00212B5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211E">
              <w:rPr>
                <w:rFonts w:ascii="Times New Roman" w:hAnsi="Times New Roman"/>
                <w:sz w:val="24"/>
                <w:szCs w:val="24"/>
              </w:rPr>
              <w:t xml:space="preserve">Revision </w:t>
            </w:r>
          </w:p>
        </w:tc>
      </w:tr>
    </w:tbl>
    <w:p w:rsidR="00212B5E" w:rsidRDefault="00212B5E" w:rsidP="00212B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874BB" w:rsidRDefault="000874BB" w:rsidP="00212B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874BB" w:rsidRDefault="000874BB" w:rsidP="00212B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874BB" w:rsidRDefault="000874BB" w:rsidP="00212B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874BB" w:rsidRDefault="000874BB" w:rsidP="00212B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874BB" w:rsidRDefault="000874BB" w:rsidP="00212B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874BB" w:rsidRDefault="000874BB" w:rsidP="00212B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874BB" w:rsidRPr="00F84322" w:rsidRDefault="000874BB" w:rsidP="000874B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        Name of the Faculty</w:t>
      </w:r>
      <w:r w:rsidRPr="0097143A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Dr.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Poonam</w:t>
      </w:r>
      <w:proofErr w:type="spellEnd"/>
    </w:p>
    <w:p w:rsidR="000874BB" w:rsidRPr="00F84322" w:rsidRDefault="000874BB" w:rsidP="000874B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Discipline: B.SC- I</w:t>
      </w:r>
    </w:p>
    <w:p w:rsidR="000874BB" w:rsidRPr="0097143A" w:rsidRDefault="000874BB" w:rsidP="000874B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</w:t>
      </w:r>
      <w:r w:rsidRPr="0097143A">
        <w:rPr>
          <w:rFonts w:ascii="Times New Roman" w:eastAsia="Times New Roman" w:hAnsi="Times New Roman"/>
          <w:b/>
          <w:sz w:val="28"/>
          <w:szCs w:val="28"/>
        </w:rPr>
        <w:t>Semes</w:t>
      </w:r>
      <w:r>
        <w:rPr>
          <w:rFonts w:ascii="Times New Roman" w:eastAsia="Times New Roman" w:hAnsi="Times New Roman"/>
          <w:b/>
          <w:sz w:val="28"/>
          <w:szCs w:val="28"/>
        </w:rPr>
        <w:t>ter</w:t>
      </w:r>
      <w:r w:rsidRPr="0097143A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I    </w:t>
      </w:r>
    </w:p>
    <w:p w:rsidR="000874BB" w:rsidRPr="0097143A" w:rsidRDefault="000874BB" w:rsidP="000874B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Subject</w:t>
      </w:r>
      <w:r w:rsidRPr="0097143A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MDC </w:t>
      </w:r>
      <w:r w:rsidRPr="0097143A">
        <w:rPr>
          <w:rFonts w:ascii="Times New Roman" w:eastAsia="Times New Roman" w:hAnsi="Times New Roman"/>
          <w:b/>
          <w:sz w:val="28"/>
          <w:szCs w:val="28"/>
        </w:rPr>
        <w:t xml:space="preserve">Chemistry </w:t>
      </w:r>
    </w:p>
    <w:p w:rsidR="000874BB" w:rsidRPr="00756C5F" w:rsidRDefault="000874BB" w:rsidP="000874BB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</w:t>
      </w: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Lesson Plan duration: </w:t>
      </w:r>
      <w:r>
        <w:rPr>
          <w:rFonts w:ascii="Times New Roman" w:eastAsia="Times New Roman" w:hAnsi="Times New Roman"/>
          <w:b/>
          <w:sz w:val="28"/>
          <w:szCs w:val="28"/>
        </w:rPr>
        <w:t>July 2024- to Nov. 2024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8"/>
        <w:gridCol w:w="7546"/>
      </w:tblGrid>
      <w:tr w:rsidR="000874BB" w:rsidRPr="004A211E" w:rsidTr="00C41F9F">
        <w:tc>
          <w:tcPr>
            <w:tcW w:w="1918" w:type="dxa"/>
          </w:tcPr>
          <w:p w:rsidR="000874BB" w:rsidRPr="007109C4" w:rsidRDefault="000874BB" w:rsidP="00C41F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9C4">
              <w:rPr>
                <w:rFonts w:ascii="Times New Roman" w:hAnsi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7546" w:type="dxa"/>
          </w:tcPr>
          <w:p w:rsidR="000874BB" w:rsidRPr="007109C4" w:rsidRDefault="000874BB" w:rsidP="00C41F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9C4">
              <w:rPr>
                <w:rFonts w:ascii="Times New Roman" w:hAnsi="Times New Roman"/>
                <w:b/>
                <w:bCs/>
                <w:sz w:val="24"/>
                <w:szCs w:val="24"/>
              </w:rPr>
              <w:t>Name of Topics</w:t>
            </w:r>
          </w:p>
        </w:tc>
      </w:tr>
      <w:tr w:rsidR="007B7712" w:rsidRPr="004A211E" w:rsidTr="00C41F9F">
        <w:tc>
          <w:tcPr>
            <w:tcW w:w="1918" w:type="dxa"/>
          </w:tcPr>
          <w:p w:rsidR="007B7712" w:rsidRPr="007109C4" w:rsidRDefault="007B7712" w:rsidP="00C41F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7546" w:type="dxa"/>
          </w:tcPr>
          <w:p w:rsidR="007B7712" w:rsidRPr="007109C4" w:rsidRDefault="007B7712" w:rsidP="00C41F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Introduction</w:t>
            </w:r>
          </w:p>
        </w:tc>
      </w:tr>
      <w:tr w:rsidR="000874BB" w:rsidRPr="004A211E" w:rsidTr="00C41F9F">
        <w:tc>
          <w:tcPr>
            <w:tcW w:w="1918" w:type="dxa"/>
            <w:vMerge w:val="restart"/>
          </w:tcPr>
          <w:p w:rsidR="000874BB" w:rsidRPr="004A211E" w:rsidRDefault="000874BB" w:rsidP="00C41F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</w:t>
            </w:r>
          </w:p>
        </w:tc>
        <w:tc>
          <w:tcPr>
            <w:tcW w:w="7546" w:type="dxa"/>
          </w:tcPr>
          <w:p w:rsidR="000874BB" w:rsidRPr="004A211E" w:rsidRDefault="000874BB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Carbon and its compound- introduction</w:t>
            </w:r>
          </w:p>
        </w:tc>
      </w:tr>
      <w:tr w:rsidR="000874BB" w:rsidRPr="004A211E" w:rsidTr="00C41F9F">
        <w:tc>
          <w:tcPr>
            <w:tcW w:w="1918" w:type="dxa"/>
            <w:vMerge/>
          </w:tcPr>
          <w:p w:rsidR="000874BB" w:rsidRPr="004A211E" w:rsidRDefault="000874BB" w:rsidP="00C41F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0874BB" w:rsidRPr="00E031D5" w:rsidRDefault="000874BB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Tetravalency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of carbon</w:t>
            </w:r>
          </w:p>
        </w:tc>
      </w:tr>
      <w:tr w:rsidR="000874BB" w:rsidRPr="004A211E" w:rsidTr="00C41F9F">
        <w:tc>
          <w:tcPr>
            <w:tcW w:w="1918" w:type="dxa"/>
            <w:vMerge/>
          </w:tcPr>
          <w:p w:rsidR="000874BB" w:rsidRPr="004A211E" w:rsidRDefault="000874BB" w:rsidP="00C41F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0874BB" w:rsidRPr="004A211E" w:rsidRDefault="000874BB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Allotropes of carbons- Diamond</w:t>
            </w:r>
          </w:p>
        </w:tc>
      </w:tr>
      <w:tr w:rsidR="000874BB" w:rsidRPr="004A211E" w:rsidTr="00C41F9F">
        <w:tc>
          <w:tcPr>
            <w:tcW w:w="1918" w:type="dxa"/>
            <w:vMerge/>
          </w:tcPr>
          <w:p w:rsidR="000874BB" w:rsidRPr="004A211E" w:rsidRDefault="000874BB" w:rsidP="00C41F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0874BB" w:rsidRPr="00E031D5" w:rsidRDefault="000874BB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Allotropes of carbons- Graphite</w:t>
            </w:r>
          </w:p>
        </w:tc>
      </w:tr>
      <w:tr w:rsidR="000874BB" w:rsidRPr="004A211E" w:rsidTr="00C41F9F">
        <w:tc>
          <w:tcPr>
            <w:tcW w:w="1918" w:type="dxa"/>
            <w:vMerge w:val="restart"/>
          </w:tcPr>
          <w:p w:rsidR="000874BB" w:rsidRPr="00BE7EF6" w:rsidRDefault="000874BB" w:rsidP="00C41F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</w:t>
            </w:r>
          </w:p>
        </w:tc>
        <w:tc>
          <w:tcPr>
            <w:tcW w:w="7546" w:type="dxa"/>
          </w:tcPr>
          <w:p w:rsidR="000874BB" w:rsidRPr="004A211E" w:rsidRDefault="000874BB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Hydrocarbons introduction</w:t>
            </w:r>
          </w:p>
        </w:tc>
      </w:tr>
      <w:tr w:rsidR="000874BB" w:rsidRPr="004A211E" w:rsidTr="00C41F9F">
        <w:tc>
          <w:tcPr>
            <w:tcW w:w="1918" w:type="dxa"/>
            <w:vMerge/>
          </w:tcPr>
          <w:p w:rsidR="000874BB" w:rsidRPr="00BE7EF6" w:rsidRDefault="000874BB" w:rsidP="00C41F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0874BB" w:rsidRPr="004A211E" w:rsidRDefault="000874BB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Hydrocarbons nomenclature</w:t>
            </w:r>
          </w:p>
        </w:tc>
      </w:tr>
      <w:tr w:rsidR="000874BB" w:rsidRPr="004A211E" w:rsidTr="00C41F9F">
        <w:tc>
          <w:tcPr>
            <w:tcW w:w="1918" w:type="dxa"/>
            <w:vMerge/>
          </w:tcPr>
          <w:p w:rsidR="000874BB" w:rsidRPr="00BE7EF6" w:rsidRDefault="000874BB" w:rsidP="00C41F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0874BB" w:rsidRPr="004A211E" w:rsidRDefault="000874BB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bidi="hi-IN"/>
              </w:rPr>
              <w:t>Application of hydrocarbons</w:t>
            </w:r>
          </w:p>
        </w:tc>
      </w:tr>
      <w:tr w:rsidR="000874BB" w:rsidRPr="004A211E" w:rsidTr="00C41F9F">
        <w:tc>
          <w:tcPr>
            <w:tcW w:w="1918" w:type="dxa"/>
            <w:vMerge/>
          </w:tcPr>
          <w:p w:rsidR="000874BB" w:rsidRPr="00BE7EF6" w:rsidRDefault="000874BB" w:rsidP="00C4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0874BB" w:rsidRPr="004A211E" w:rsidRDefault="000874BB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bidi="hi-IN"/>
              </w:rPr>
              <w:t>Test</w:t>
            </w:r>
          </w:p>
        </w:tc>
      </w:tr>
      <w:tr w:rsidR="007B7712" w:rsidRPr="004A211E" w:rsidTr="00C41F9F">
        <w:tc>
          <w:tcPr>
            <w:tcW w:w="1918" w:type="dxa"/>
            <w:vMerge w:val="restart"/>
          </w:tcPr>
          <w:p w:rsidR="007B7712" w:rsidRDefault="007B7712" w:rsidP="00C41F9F">
            <w:r>
              <w:rPr>
                <w:rFonts w:ascii="Times New Roman" w:hAnsi="Times New Roman"/>
                <w:b/>
                <w:sz w:val="24"/>
                <w:szCs w:val="24"/>
              </w:rPr>
              <w:t>Oct</w:t>
            </w:r>
          </w:p>
        </w:tc>
        <w:tc>
          <w:tcPr>
            <w:tcW w:w="7546" w:type="dxa"/>
          </w:tcPr>
          <w:p w:rsidR="007B7712" w:rsidRPr="004A211E" w:rsidRDefault="007B7712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bidi="hi-IN"/>
              </w:rPr>
              <w:t xml:space="preserve">Atomic structure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hi-IN"/>
              </w:rPr>
              <w:t>intrduction</w:t>
            </w:r>
            <w:proofErr w:type="spellEnd"/>
          </w:p>
        </w:tc>
      </w:tr>
      <w:tr w:rsidR="007B7712" w:rsidRPr="004A211E" w:rsidTr="00C41F9F">
        <w:tc>
          <w:tcPr>
            <w:tcW w:w="1918" w:type="dxa"/>
            <w:vMerge/>
          </w:tcPr>
          <w:p w:rsidR="007B7712" w:rsidRDefault="007B7712" w:rsidP="00C41F9F"/>
        </w:tc>
        <w:tc>
          <w:tcPr>
            <w:tcW w:w="7546" w:type="dxa"/>
          </w:tcPr>
          <w:p w:rsidR="007B7712" w:rsidRPr="004A211E" w:rsidRDefault="007B7712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bidi="hi-IN"/>
              </w:rPr>
              <w:t>Introduction of chemical bonding</w:t>
            </w:r>
          </w:p>
        </w:tc>
      </w:tr>
      <w:tr w:rsidR="007B7712" w:rsidRPr="004A211E" w:rsidTr="00C41F9F">
        <w:tc>
          <w:tcPr>
            <w:tcW w:w="1918" w:type="dxa"/>
            <w:vMerge/>
          </w:tcPr>
          <w:p w:rsidR="007B7712" w:rsidRDefault="007B7712" w:rsidP="00C41F9F"/>
        </w:tc>
        <w:tc>
          <w:tcPr>
            <w:tcW w:w="7546" w:type="dxa"/>
          </w:tcPr>
          <w:p w:rsidR="007B7712" w:rsidRPr="004A211E" w:rsidRDefault="007B7712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bidi="hi-IN"/>
              </w:rPr>
              <w:t>Lewis structure of simple molecules</w:t>
            </w:r>
          </w:p>
        </w:tc>
      </w:tr>
      <w:tr w:rsidR="007B7712" w:rsidRPr="004A211E" w:rsidTr="00C41F9F">
        <w:tc>
          <w:tcPr>
            <w:tcW w:w="1918" w:type="dxa"/>
            <w:vMerge/>
          </w:tcPr>
          <w:p w:rsidR="007B7712" w:rsidRDefault="007B7712" w:rsidP="00C41F9F"/>
        </w:tc>
        <w:tc>
          <w:tcPr>
            <w:tcW w:w="7546" w:type="dxa"/>
          </w:tcPr>
          <w:p w:rsidR="007B7712" w:rsidRPr="004A211E" w:rsidRDefault="007B7712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bidi="hi-IN"/>
              </w:rPr>
              <w:t xml:space="preserve">Electronic configurations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hi-IN"/>
              </w:rPr>
              <w:t>upto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hi-IN"/>
              </w:rPr>
              <w:t xml:space="preserve"> atomic no. 30</w:t>
            </w:r>
          </w:p>
        </w:tc>
      </w:tr>
      <w:tr w:rsidR="007B7712" w:rsidRPr="004A211E" w:rsidTr="00C41F9F">
        <w:tc>
          <w:tcPr>
            <w:tcW w:w="1918" w:type="dxa"/>
            <w:vMerge/>
          </w:tcPr>
          <w:p w:rsidR="007B7712" w:rsidRDefault="007B7712" w:rsidP="00C41F9F"/>
        </w:tc>
        <w:tc>
          <w:tcPr>
            <w:tcW w:w="7546" w:type="dxa"/>
          </w:tcPr>
          <w:p w:rsidR="007B7712" w:rsidRDefault="007B7712" w:rsidP="00C41F9F">
            <w:pPr>
              <w:spacing w:after="0"/>
              <w:rPr>
                <w:rFonts w:ascii="Times New Roman" w:hAnsi="Times New Roman"/>
                <w:sz w:val="26"/>
                <w:szCs w:val="26"/>
                <w:lang w:bidi="hi-IN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bidi="hi-IN"/>
              </w:rPr>
              <w:t>Diwali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hi-IN"/>
              </w:rPr>
              <w:t xml:space="preserve"> Break</w:t>
            </w:r>
          </w:p>
        </w:tc>
      </w:tr>
      <w:tr w:rsidR="000874BB" w:rsidRPr="004A211E" w:rsidTr="00C41F9F">
        <w:tc>
          <w:tcPr>
            <w:tcW w:w="1918" w:type="dxa"/>
            <w:vMerge w:val="restart"/>
          </w:tcPr>
          <w:p w:rsidR="000874BB" w:rsidRDefault="000874BB" w:rsidP="00C41F9F">
            <w:r>
              <w:rPr>
                <w:rFonts w:ascii="Times New Roman" w:hAnsi="Times New Roman"/>
                <w:b/>
                <w:sz w:val="24"/>
                <w:szCs w:val="24"/>
              </w:rPr>
              <w:t>Nov</w:t>
            </w:r>
          </w:p>
        </w:tc>
        <w:tc>
          <w:tcPr>
            <w:tcW w:w="7546" w:type="dxa"/>
          </w:tcPr>
          <w:p w:rsidR="000874BB" w:rsidRPr="004A211E" w:rsidRDefault="000874BB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Test </w:t>
            </w:r>
          </w:p>
        </w:tc>
      </w:tr>
      <w:tr w:rsidR="000874BB" w:rsidRPr="004A211E" w:rsidTr="00C41F9F">
        <w:trPr>
          <w:trHeight w:val="354"/>
        </w:trPr>
        <w:tc>
          <w:tcPr>
            <w:tcW w:w="1918" w:type="dxa"/>
            <w:vMerge/>
          </w:tcPr>
          <w:p w:rsidR="000874BB" w:rsidRDefault="000874BB" w:rsidP="00C41F9F"/>
        </w:tc>
        <w:tc>
          <w:tcPr>
            <w:tcW w:w="7546" w:type="dxa"/>
          </w:tcPr>
          <w:p w:rsidR="000874BB" w:rsidRPr="004A211E" w:rsidRDefault="000874BB" w:rsidP="00C41F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Revision</w:t>
            </w:r>
          </w:p>
        </w:tc>
      </w:tr>
    </w:tbl>
    <w:p w:rsidR="000874BB" w:rsidRDefault="000874BB" w:rsidP="000874B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874BB" w:rsidRDefault="000874BB" w:rsidP="00212B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12B5E" w:rsidRDefault="00212B5E" w:rsidP="00212B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12B5E" w:rsidRDefault="00212B5E" w:rsidP="00212B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12B5E" w:rsidRDefault="00212B5E" w:rsidP="00212B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12B5E" w:rsidRDefault="00212B5E" w:rsidP="00212B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12B5E" w:rsidRDefault="00212B5E"/>
    <w:p w:rsidR="00212B5E" w:rsidRDefault="00212B5E"/>
    <w:p w:rsidR="00212B5E" w:rsidRDefault="00212B5E"/>
    <w:p w:rsidR="00212B5E" w:rsidRDefault="00212B5E"/>
    <w:p w:rsidR="00FB76C3" w:rsidRDefault="00FB76C3" w:rsidP="00FB76C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</w:rPr>
        <w:t>Lesson Plan-1</w:t>
      </w:r>
    </w:p>
    <w:p w:rsidR="00FB76C3" w:rsidRDefault="00FB76C3" w:rsidP="00FB76C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FB76C3" w:rsidRDefault="00FB76C3" w:rsidP="00FB76C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Name of the Faculty: Dr. </w:t>
      </w:r>
      <w:proofErr w:type="spellStart"/>
      <w:r w:rsidR="00507B1C">
        <w:rPr>
          <w:rFonts w:ascii="Times New Roman" w:eastAsia="Times New Roman" w:hAnsi="Times New Roman"/>
          <w:b/>
          <w:sz w:val="28"/>
          <w:szCs w:val="28"/>
        </w:rPr>
        <w:t>Poonam</w:t>
      </w:r>
      <w:proofErr w:type="spellEnd"/>
    </w:p>
    <w:p w:rsidR="00FB76C3" w:rsidRDefault="00FB76C3" w:rsidP="00FB76C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Discipline: B.SC- II</w:t>
      </w:r>
    </w:p>
    <w:p w:rsidR="00FB76C3" w:rsidRDefault="00FB76C3" w:rsidP="00FB76C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Semester: 3rd</w:t>
      </w:r>
    </w:p>
    <w:p w:rsidR="00FB76C3" w:rsidRDefault="00FB76C3" w:rsidP="00FB76C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Subject:  Minor Chemistry</w:t>
      </w:r>
    </w:p>
    <w:p w:rsidR="00FB76C3" w:rsidRDefault="00FB76C3" w:rsidP="00FB76C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Lesson Plan duration: July 2024- to Nov. 2024</w:t>
      </w:r>
    </w:p>
    <w:tbl>
      <w:tblPr>
        <w:tblStyle w:val="TableGrid"/>
        <w:tblW w:w="9606" w:type="dxa"/>
        <w:tblLook w:val="04A0"/>
      </w:tblPr>
      <w:tblGrid>
        <w:gridCol w:w="1668"/>
        <w:gridCol w:w="7938"/>
      </w:tblGrid>
      <w:tr w:rsidR="00507B1C" w:rsidTr="00507B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C" w:rsidRDefault="00507B1C" w:rsidP="00507B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C" w:rsidRDefault="00507B1C" w:rsidP="00507B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Topics</w:t>
            </w:r>
          </w:p>
        </w:tc>
      </w:tr>
      <w:tr w:rsidR="00507B1C" w:rsidTr="00507B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C" w:rsidRDefault="00507B1C" w:rsidP="00507B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July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C" w:rsidRPr="00674C2E" w:rsidRDefault="00507B1C" w:rsidP="00507B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 to Chemistry</w:t>
            </w:r>
          </w:p>
        </w:tc>
      </w:tr>
      <w:tr w:rsidR="00507B1C" w:rsidTr="00507B1C">
        <w:trPr>
          <w:trHeight w:val="54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C" w:rsidRDefault="00507B1C" w:rsidP="00507B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B1C" w:rsidRDefault="00507B1C" w:rsidP="00507B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B1C" w:rsidRDefault="00507B1C" w:rsidP="00507B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C" w:rsidRPr="006023D9" w:rsidRDefault="00507B1C" w:rsidP="00507B1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s and p-Block Elements, </w:t>
            </w:r>
          </w:p>
        </w:tc>
      </w:tr>
      <w:tr w:rsidR="00507B1C" w:rsidTr="00507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C" w:rsidRDefault="00507B1C" w:rsidP="00507B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C" w:rsidRDefault="00507B1C" w:rsidP="00507B1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Salient features of hydrides, oxides, halides, hydroxides of </w:t>
            </w:r>
            <w:proofErr w:type="spellStart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sblock</w:t>
            </w:r>
            <w:proofErr w:type="spellEnd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 elements (methods of preparation excluded)</w:t>
            </w:r>
          </w:p>
        </w:tc>
      </w:tr>
      <w:tr w:rsidR="00507B1C" w:rsidTr="00507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C" w:rsidRDefault="00507B1C" w:rsidP="00507B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C" w:rsidRPr="006023D9" w:rsidRDefault="00507B1C" w:rsidP="00507B1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preparation and properties of </w:t>
            </w:r>
            <w:proofErr w:type="spellStart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Diborane</w:t>
            </w:r>
            <w:proofErr w:type="spellEnd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Borazine</w:t>
            </w:r>
            <w:proofErr w:type="spellEnd"/>
          </w:p>
        </w:tc>
      </w:tr>
      <w:tr w:rsidR="00507B1C" w:rsidTr="000874BB">
        <w:trPr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C" w:rsidRDefault="00507B1C" w:rsidP="00507B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B1C" w:rsidRDefault="00507B1C" w:rsidP="00507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Structure, Catenation, carbides, fluorocarbons, silicates (structural aspects)</w:t>
            </w:r>
          </w:p>
        </w:tc>
      </w:tr>
      <w:tr w:rsidR="00507B1C" w:rsidTr="00507B1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C" w:rsidRDefault="00507B1C" w:rsidP="00507B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C" w:rsidRPr="00662BE6" w:rsidRDefault="00507B1C" w:rsidP="00507B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structure of oxides of Nitrogen and Phosphorous</w:t>
            </w:r>
          </w:p>
        </w:tc>
      </w:tr>
      <w:tr w:rsidR="00507B1C" w:rsidTr="00507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C" w:rsidRDefault="00507B1C" w:rsidP="00507B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C" w:rsidRDefault="00507B1C" w:rsidP="00507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Structure of </w:t>
            </w:r>
            <w:proofErr w:type="spellStart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oxyacids</w:t>
            </w:r>
            <w:proofErr w:type="spellEnd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 of Nitrogen, phosphorous,</w:t>
            </w:r>
          </w:p>
        </w:tc>
      </w:tr>
      <w:tr w:rsidR="00507B1C" w:rsidTr="00507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C" w:rsidRDefault="00507B1C" w:rsidP="00507B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C" w:rsidRDefault="00507B1C" w:rsidP="00507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structure</w:t>
            </w:r>
            <w:proofErr w:type="gramEnd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 of white and red phosphorus.</w:t>
            </w:r>
          </w:p>
        </w:tc>
      </w:tr>
      <w:tr w:rsidR="00507B1C" w:rsidTr="00507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C" w:rsidRDefault="00507B1C" w:rsidP="00507B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C" w:rsidRDefault="00507B1C" w:rsidP="00507B1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sulphur</w:t>
            </w:r>
            <w:proofErr w:type="spellEnd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 and chlorine and comparison of acidic strength of </w:t>
            </w:r>
            <w:proofErr w:type="spellStart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oxyacids</w:t>
            </w:r>
            <w:proofErr w:type="spellEnd"/>
          </w:p>
        </w:tc>
      </w:tr>
      <w:tr w:rsidR="00507B1C" w:rsidTr="00507B1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C" w:rsidRDefault="00507B1C" w:rsidP="00507B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C" w:rsidRDefault="00507B1C" w:rsidP="00507B1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low chemical reactivity of noble gases, </w:t>
            </w:r>
          </w:p>
        </w:tc>
      </w:tr>
      <w:tr w:rsidR="00507B1C" w:rsidTr="00507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C" w:rsidRDefault="00507B1C" w:rsidP="00507B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C" w:rsidRDefault="00507B1C" w:rsidP="00507B1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structure and bonding in fluorides,</w:t>
            </w:r>
          </w:p>
        </w:tc>
      </w:tr>
      <w:tr w:rsidR="00507B1C" w:rsidTr="00507B1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C" w:rsidRDefault="00507B1C" w:rsidP="00507B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C" w:rsidRDefault="00507B1C" w:rsidP="00507B1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chemistry</w:t>
            </w:r>
            <w:proofErr w:type="gramEnd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 of xenon, oxides and </w:t>
            </w:r>
            <w:proofErr w:type="spellStart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oxyfluorides</w:t>
            </w:r>
            <w:proofErr w:type="spellEnd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 of xenon.</w:t>
            </w:r>
          </w:p>
        </w:tc>
      </w:tr>
      <w:tr w:rsidR="00507B1C" w:rsidTr="00507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C" w:rsidRDefault="00507B1C" w:rsidP="00507B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C" w:rsidRDefault="00507B1C" w:rsidP="00507B1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 xml:space="preserve">Aryl halides: Methods of formation: </w:t>
            </w:r>
            <w:proofErr w:type="spellStart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halogenation</w:t>
            </w:r>
            <w:proofErr w:type="spellEnd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Sandmeyer</w:t>
            </w:r>
            <w:proofErr w:type="spellEnd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 xml:space="preserve"> reaction.</w:t>
            </w:r>
          </w:p>
        </w:tc>
      </w:tr>
      <w:tr w:rsidR="00507B1C" w:rsidTr="00507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1C" w:rsidRDefault="00507B1C" w:rsidP="00507B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C" w:rsidRDefault="00507B1C" w:rsidP="00507B1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Diwali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Bresk</w:t>
            </w:r>
            <w:proofErr w:type="spellEnd"/>
          </w:p>
        </w:tc>
      </w:tr>
      <w:tr w:rsidR="00507B1C" w:rsidTr="00507B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C" w:rsidRDefault="00507B1C" w:rsidP="00507B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C" w:rsidRDefault="00507B1C" w:rsidP="00507B1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 xml:space="preserve">The </w:t>
            </w:r>
            <w:proofErr w:type="gramStart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addition-elimination,</w:t>
            </w:r>
            <w:proofErr w:type="gramEnd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 xml:space="preserve"> and the elimination- addition mechanisms of </w:t>
            </w:r>
            <w:proofErr w:type="spellStart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nucleophilic</w:t>
            </w:r>
            <w:proofErr w:type="spellEnd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 xml:space="preserve"> aromatic substitution reactions. </w:t>
            </w:r>
          </w:p>
        </w:tc>
      </w:tr>
      <w:tr w:rsidR="00507B1C" w:rsidTr="00507B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C" w:rsidRDefault="00507B1C" w:rsidP="00507B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C" w:rsidRDefault="00507B1C" w:rsidP="00507B1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 xml:space="preserve">Relative </w:t>
            </w:r>
            <w:proofErr w:type="spellStart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reactivities</w:t>
            </w:r>
            <w:proofErr w:type="spellEnd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 xml:space="preserve"> of alkyl halides </w:t>
            </w:r>
            <w:proofErr w:type="spellStart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vs</w:t>
            </w:r>
            <w:proofErr w:type="spellEnd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allyl</w:t>
            </w:r>
            <w:proofErr w:type="spellEnd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, vinyl, and aryl halides.</w:t>
            </w:r>
          </w:p>
        </w:tc>
      </w:tr>
      <w:tr w:rsidR="00507B1C" w:rsidTr="00507B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C" w:rsidRDefault="00507B1C" w:rsidP="00507B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C" w:rsidRDefault="00507B1C" w:rsidP="00507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</w:p>
        </w:tc>
      </w:tr>
      <w:tr w:rsidR="00507B1C" w:rsidTr="00507B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C" w:rsidRDefault="00507B1C" w:rsidP="00507B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C" w:rsidRDefault="00507B1C" w:rsidP="00507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Examination</w:t>
            </w:r>
          </w:p>
        </w:tc>
      </w:tr>
    </w:tbl>
    <w:p w:rsidR="00FB76C3" w:rsidRDefault="00FB76C3" w:rsidP="00FB76C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FB76C3" w:rsidRDefault="00FB76C3" w:rsidP="00FB76C3">
      <w:bookmarkStart w:id="0" w:name="_GoBack"/>
      <w:bookmarkEnd w:id="0"/>
    </w:p>
    <w:p w:rsidR="003C0197" w:rsidRDefault="003C0197" w:rsidP="003C019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</w:rPr>
        <w:lastRenderedPageBreak/>
        <w:t>Lesson Plan-1</w:t>
      </w:r>
    </w:p>
    <w:p w:rsidR="003C0197" w:rsidRDefault="003C0197" w:rsidP="003C019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3C0197" w:rsidRDefault="003C0197" w:rsidP="003C0197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Name of the Faculty: Dr.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Poonam</w:t>
      </w:r>
      <w:proofErr w:type="spellEnd"/>
    </w:p>
    <w:p w:rsidR="003C0197" w:rsidRDefault="003C0197" w:rsidP="003C0197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Discipline: B.SC- II</w:t>
      </w:r>
    </w:p>
    <w:p w:rsidR="003C0197" w:rsidRDefault="003C0197" w:rsidP="003C0197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Semester: 3rd</w:t>
      </w:r>
    </w:p>
    <w:p w:rsidR="003C0197" w:rsidRDefault="003C0197" w:rsidP="003C0197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Subject:  Major Chemistry</w:t>
      </w:r>
    </w:p>
    <w:p w:rsidR="003C0197" w:rsidRDefault="003C0197" w:rsidP="003C01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Lesson Plan duration: July 2024- to Nov. 2024</w:t>
      </w:r>
    </w:p>
    <w:tbl>
      <w:tblPr>
        <w:tblStyle w:val="TableGrid"/>
        <w:tblW w:w="9606" w:type="dxa"/>
        <w:tblLook w:val="04A0"/>
      </w:tblPr>
      <w:tblGrid>
        <w:gridCol w:w="1668"/>
        <w:gridCol w:w="7938"/>
      </w:tblGrid>
      <w:tr w:rsidR="003C0197" w:rsidTr="00C41F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7" w:rsidRDefault="003C0197" w:rsidP="00C41F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7" w:rsidRDefault="003C0197" w:rsidP="00C41F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Topics</w:t>
            </w:r>
          </w:p>
        </w:tc>
      </w:tr>
      <w:tr w:rsidR="003C0197" w:rsidTr="00C41F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7" w:rsidRDefault="003C0197" w:rsidP="00C41F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July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7" w:rsidRPr="00674C2E" w:rsidRDefault="003C0197" w:rsidP="00C41F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 to Chemistry</w:t>
            </w:r>
          </w:p>
        </w:tc>
      </w:tr>
      <w:tr w:rsidR="003C0197" w:rsidTr="00C41F9F">
        <w:trPr>
          <w:trHeight w:val="54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7" w:rsidRDefault="003C0197" w:rsidP="00C41F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197" w:rsidRDefault="003C0197" w:rsidP="00C41F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197" w:rsidRDefault="003C0197" w:rsidP="00C41F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7" w:rsidRPr="006023D9" w:rsidRDefault="003C0197" w:rsidP="00C41F9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s and p-Block Elements, </w:t>
            </w:r>
          </w:p>
        </w:tc>
      </w:tr>
      <w:tr w:rsidR="003C0197" w:rsidTr="00C41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7" w:rsidRDefault="003C0197" w:rsidP="00C41F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7" w:rsidRDefault="003C0197" w:rsidP="00C41F9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Salient features of hydrides, oxides, halides, hydroxides of </w:t>
            </w:r>
            <w:proofErr w:type="spellStart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sblock</w:t>
            </w:r>
            <w:proofErr w:type="spellEnd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 elements (methods of preparation excluded)</w:t>
            </w:r>
          </w:p>
        </w:tc>
      </w:tr>
      <w:tr w:rsidR="003C0197" w:rsidTr="00C41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7" w:rsidRDefault="003C0197" w:rsidP="00C41F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7" w:rsidRPr="006023D9" w:rsidRDefault="003C0197" w:rsidP="00C41F9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preparation and properties of </w:t>
            </w:r>
            <w:proofErr w:type="spellStart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Diborane</w:t>
            </w:r>
            <w:proofErr w:type="spellEnd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Borazine</w:t>
            </w:r>
            <w:proofErr w:type="spellEnd"/>
          </w:p>
        </w:tc>
      </w:tr>
      <w:tr w:rsidR="003C0197" w:rsidTr="00C41F9F">
        <w:trPr>
          <w:trHeight w:val="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7" w:rsidRDefault="003C0197" w:rsidP="00C41F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197" w:rsidRDefault="003C0197" w:rsidP="00C41F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Structure, Catenation, carbides, fluorocarbons, silicates (structural aspects)</w:t>
            </w:r>
          </w:p>
        </w:tc>
      </w:tr>
      <w:tr w:rsidR="003C0197" w:rsidTr="00C41F9F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7" w:rsidRDefault="003C0197" w:rsidP="00C41F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7" w:rsidRPr="00662BE6" w:rsidRDefault="003C0197" w:rsidP="00C41F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structure of oxides of Nitrogen and Phosphorous</w:t>
            </w:r>
          </w:p>
        </w:tc>
      </w:tr>
      <w:tr w:rsidR="003C0197" w:rsidTr="00C41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7" w:rsidRDefault="003C0197" w:rsidP="00C41F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7" w:rsidRDefault="003C0197" w:rsidP="00C41F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Structure of </w:t>
            </w:r>
            <w:proofErr w:type="spellStart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oxyacids</w:t>
            </w:r>
            <w:proofErr w:type="spellEnd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 of Nitrogen, phosphorous,</w:t>
            </w:r>
          </w:p>
        </w:tc>
      </w:tr>
      <w:tr w:rsidR="003C0197" w:rsidTr="00C41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7" w:rsidRDefault="003C0197" w:rsidP="00C41F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7" w:rsidRDefault="003C0197" w:rsidP="00C41F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structure</w:t>
            </w:r>
            <w:proofErr w:type="gramEnd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 of white and red phosphorus.</w:t>
            </w:r>
          </w:p>
        </w:tc>
      </w:tr>
      <w:tr w:rsidR="003C0197" w:rsidTr="00C41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7" w:rsidRDefault="003C0197" w:rsidP="00C41F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7" w:rsidRDefault="003C0197" w:rsidP="00C41F9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sulphur</w:t>
            </w:r>
            <w:proofErr w:type="spellEnd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 and chlorine and comparison of acidic strength of </w:t>
            </w:r>
            <w:proofErr w:type="spellStart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oxyacids</w:t>
            </w:r>
            <w:proofErr w:type="spellEnd"/>
          </w:p>
        </w:tc>
      </w:tr>
      <w:tr w:rsidR="003C0197" w:rsidTr="00C41F9F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7" w:rsidRDefault="003C0197" w:rsidP="00C41F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7" w:rsidRDefault="003C0197" w:rsidP="00C41F9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low chemical reactivity of noble gases, </w:t>
            </w:r>
          </w:p>
        </w:tc>
      </w:tr>
      <w:tr w:rsidR="003C0197" w:rsidTr="00C41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7" w:rsidRDefault="003C0197" w:rsidP="00C41F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7" w:rsidRDefault="003C0197" w:rsidP="00C41F9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structure and bonding in fluorides,</w:t>
            </w:r>
          </w:p>
        </w:tc>
      </w:tr>
      <w:tr w:rsidR="003C0197" w:rsidTr="00C41F9F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7" w:rsidRDefault="003C0197" w:rsidP="00C41F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7" w:rsidRDefault="003C0197" w:rsidP="00C41F9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chemistry</w:t>
            </w:r>
            <w:proofErr w:type="gramEnd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 of xenon, oxides and </w:t>
            </w:r>
            <w:proofErr w:type="spellStart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>oxyfluorides</w:t>
            </w:r>
            <w:proofErr w:type="spellEnd"/>
            <w:r w:rsidRPr="00FB76C3">
              <w:rPr>
                <w:rFonts w:ascii="Times New Roman" w:eastAsia="Times New Roman" w:hAnsi="Times New Roman"/>
                <w:sz w:val="24"/>
                <w:szCs w:val="24"/>
              </w:rPr>
              <w:t xml:space="preserve"> of xenon.</w:t>
            </w:r>
          </w:p>
        </w:tc>
      </w:tr>
      <w:tr w:rsidR="003C0197" w:rsidTr="00C41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7" w:rsidRDefault="003C0197" w:rsidP="00C41F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7" w:rsidRDefault="003C0197" w:rsidP="00C41F9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 xml:space="preserve">Aryl halides: Methods of formation: </w:t>
            </w:r>
            <w:proofErr w:type="spellStart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halogenation</w:t>
            </w:r>
            <w:proofErr w:type="spellEnd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Sandmeyer</w:t>
            </w:r>
            <w:proofErr w:type="spellEnd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 xml:space="preserve"> reaction.</w:t>
            </w:r>
          </w:p>
        </w:tc>
      </w:tr>
      <w:tr w:rsidR="003C0197" w:rsidTr="00C41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97" w:rsidRDefault="003C0197" w:rsidP="00C41F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7" w:rsidRDefault="003C0197" w:rsidP="00C41F9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Diwali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Bresk</w:t>
            </w:r>
            <w:proofErr w:type="spellEnd"/>
          </w:p>
        </w:tc>
      </w:tr>
      <w:tr w:rsidR="003C0197" w:rsidTr="00C41F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7" w:rsidRDefault="003C0197" w:rsidP="00C41F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7" w:rsidRDefault="003C0197" w:rsidP="00C41F9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 xml:space="preserve">The </w:t>
            </w:r>
            <w:proofErr w:type="gramStart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addition-elimination,</w:t>
            </w:r>
            <w:proofErr w:type="gramEnd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 xml:space="preserve"> and the elimination- addition mechanisms of </w:t>
            </w:r>
            <w:proofErr w:type="spellStart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nucleophilic</w:t>
            </w:r>
            <w:proofErr w:type="spellEnd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 xml:space="preserve"> aromatic substitution reactions. </w:t>
            </w:r>
          </w:p>
        </w:tc>
      </w:tr>
      <w:tr w:rsidR="003C0197" w:rsidTr="00C41F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7" w:rsidRDefault="003C0197" w:rsidP="00C41F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7" w:rsidRDefault="003C0197" w:rsidP="00C41F9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 xml:space="preserve">Relative </w:t>
            </w:r>
            <w:proofErr w:type="spellStart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reactivities</w:t>
            </w:r>
            <w:proofErr w:type="spellEnd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 xml:space="preserve"> of alkyl halides </w:t>
            </w:r>
            <w:proofErr w:type="spellStart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vs</w:t>
            </w:r>
            <w:proofErr w:type="spellEnd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allyl</w:t>
            </w:r>
            <w:proofErr w:type="spellEnd"/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, vinyl, and aryl halides.</w:t>
            </w:r>
          </w:p>
        </w:tc>
      </w:tr>
      <w:tr w:rsidR="003C0197" w:rsidTr="00C41F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7" w:rsidRDefault="003C0197" w:rsidP="00C41F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7" w:rsidRDefault="003C0197" w:rsidP="00C41F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</w:p>
        </w:tc>
      </w:tr>
      <w:tr w:rsidR="003C0197" w:rsidTr="00C41F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7" w:rsidRDefault="003C0197" w:rsidP="00C41F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7" w:rsidRDefault="003C0197" w:rsidP="00C41F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Examination</w:t>
            </w:r>
          </w:p>
        </w:tc>
      </w:tr>
    </w:tbl>
    <w:p w:rsidR="003C0197" w:rsidRDefault="003C0197" w:rsidP="003C019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3C0197" w:rsidRDefault="003C0197" w:rsidP="003C0197"/>
    <w:p w:rsidR="007B7712" w:rsidRPr="00F84322" w:rsidRDefault="007B7712" w:rsidP="007B771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        Name of the Faculty</w:t>
      </w:r>
      <w:r w:rsidRPr="0097143A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Dr.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Poonam</w:t>
      </w:r>
      <w:proofErr w:type="spellEnd"/>
    </w:p>
    <w:p w:rsidR="007B7712" w:rsidRPr="00F84322" w:rsidRDefault="007B7712" w:rsidP="007B771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Discipline: B.SC- II</w:t>
      </w:r>
    </w:p>
    <w:p w:rsidR="007B7712" w:rsidRPr="0097143A" w:rsidRDefault="007B7712" w:rsidP="007B771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</w:t>
      </w:r>
      <w:r w:rsidRPr="0097143A">
        <w:rPr>
          <w:rFonts w:ascii="Times New Roman" w:eastAsia="Times New Roman" w:hAnsi="Times New Roman"/>
          <w:b/>
          <w:sz w:val="28"/>
          <w:szCs w:val="28"/>
        </w:rPr>
        <w:t>Semes</w:t>
      </w:r>
      <w:r>
        <w:rPr>
          <w:rFonts w:ascii="Times New Roman" w:eastAsia="Times New Roman" w:hAnsi="Times New Roman"/>
          <w:b/>
          <w:sz w:val="28"/>
          <w:szCs w:val="28"/>
        </w:rPr>
        <w:t>ter</w:t>
      </w:r>
      <w:r w:rsidRPr="0097143A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III  </w:t>
      </w:r>
    </w:p>
    <w:p w:rsidR="007B7712" w:rsidRPr="0097143A" w:rsidRDefault="007B7712" w:rsidP="007B771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Subject</w:t>
      </w:r>
      <w:r w:rsidRPr="0097143A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MDC </w:t>
      </w:r>
      <w:r w:rsidRPr="0097143A">
        <w:rPr>
          <w:rFonts w:ascii="Times New Roman" w:eastAsia="Times New Roman" w:hAnsi="Times New Roman"/>
          <w:b/>
          <w:sz w:val="28"/>
          <w:szCs w:val="28"/>
        </w:rPr>
        <w:t xml:space="preserve">Chemistry </w:t>
      </w:r>
    </w:p>
    <w:p w:rsidR="007B7712" w:rsidRPr="00756C5F" w:rsidRDefault="007B7712" w:rsidP="007B7712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</w:t>
      </w: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Lesson Plan duration: </w:t>
      </w:r>
      <w:r>
        <w:rPr>
          <w:rFonts w:ascii="Times New Roman" w:eastAsia="Times New Roman" w:hAnsi="Times New Roman"/>
          <w:b/>
          <w:sz w:val="28"/>
          <w:szCs w:val="28"/>
        </w:rPr>
        <w:t>July 2024- to Nov. 2024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8"/>
        <w:gridCol w:w="7546"/>
      </w:tblGrid>
      <w:tr w:rsidR="007B7712" w:rsidRPr="004A211E" w:rsidTr="00C41F9F">
        <w:tc>
          <w:tcPr>
            <w:tcW w:w="1918" w:type="dxa"/>
          </w:tcPr>
          <w:p w:rsidR="007B7712" w:rsidRPr="007109C4" w:rsidRDefault="007B7712" w:rsidP="00C41F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9C4">
              <w:rPr>
                <w:rFonts w:ascii="Times New Roman" w:hAnsi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7546" w:type="dxa"/>
          </w:tcPr>
          <w:p w:rsidR="007B7712" w:rsidRPr="007109C4" w:rsidRDefault="007B7712" w:rsidP="00C41F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9C4">
              <w:rPr>
                <w:rFonts w:ascii="Times New Roman" w:hAnsi="Times New Roman"/>
                <w:b/>
                <w:bCs/>
                <w:sz w:val="24"/>
                <w:szCs w:val="24"/>
              </w:rPr>
              <w:t>Name of Topics</w:t>
            </w:r>
          </w:p>
        </w:tc>
      </w:tr>
      <w:tr w:rsidR="007B7712" w:rsidRPr="004A211E" w:rsidTr="00C41F9F">
        <w:tc>
          <w:tcPr>
            <w:tcW w:w="1918" w:type="dxa"/>
          </w:tcPr>
          <w:p w:rsidR="007B7712" w:rsidRPr="007109C4" w:rsidRDefault="007B7712" w:rsidP="00C41F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7546" w:type="dxa"/>
          </w:tcPr>
          <w:p w:rsidR="007B7712" w:rsidRPr="007109C4" w:rsidRDefault="007B7712" w:rsidP="00C41F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Introduction</w:t>
            </w:r>
          </w:p>
        </w:tc>
      </w:tr>
      <w:tr w:rsidR="007B7712" w:rsidRPr="004A211E" w:rsidTr="00C41F9F">
        <w:tc>
          <w:tcPr>
            <w:tcW w:w="1918" w:type="dxa"/>
            <w:vMerge w:val="restart"/>
          </w:tcPr>
          <w:p w:rsidR="007B7712" w:rsidRPr="004A211E" w:rsidRDefault="007B7712" w:rsidP="00C41F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</w:t>
            </w:r>
          </w:p>
        </w:tc>
        <w:tc>
          <w:tcPr>
            <w:tcW w:w="7546" w:type="dxa"/>
          </w:tcPr>
          <w:p w:rsidR="007B7712" w:rsidRPr="004A211E" w:rsidRDefault="0085377E" w:rsidP="008A772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77E">
              <w:rPr>
                <w:rFonts w:ascii="Times New Roman" w:eastAsia="Times New Roman" w:hAnsi="Times New Roman"/>
                <w:sz w:val="24"/>
                <w:szCs w:val="24"/>
              </w:rPr>
              <w:t>Water: Sources of drinking water and uses</w:t>
            </w:r>
          </w:p>
        </w:tc>
      </w:tr>
      <w:tr w:rsidR="007B7712" w:rsidRPr="004A211E" w:rsidTr="00C41F9F">
        <w:tc>
          <w:tcPr>
            <w:tcW w:w="1918" w:type="dxa"/>
            <w:vMerge/>
          </w:tcPr>
          <w:p w:rsidR="007B7712" w:rsidRPr="004A211E" w:rsidRDefault="007B7712" w:rsidP="00C41F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7B7712" w:rsidRPr="00E031D5" w:rsidRDefault="0085377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77E">
              <w:rPr>
                <w:rFonts w:ascii="Times New Roman" w:eastAsia="Times New Roman" w:hAnsi="Times New Roman"/>
                <w:sz w:val="24"/>
                <w:szCs w:val="24"/>
              </w:rPr>
              <w:t>water conservation</w:t>
            </w:r>
          </w:p>
        </w:tc>
      </w:tr>
      <w:tr w:rsidR="007B7712" w:rsidRPr="004A211E" w:rsidTr="00C41F9F">
        <w:tc>
          <w:tcPr>
            <w:tcW w:w="1918" w:type="dxa"/>
            <w:vMerge/>
          </w:tcPr>
          <w:p w:rsidR="007B7712" w:rsidRPr="004A211E" w:rsidRDefault="007B7712" w:rsidP="00C41F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7B7712" w:rsidRPr="004A211E" w:rsidRDefault="0085377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77E">
              <w:rPr>
                <w:rFonts w:ascii="Times New Roman" w:eastAsia="Times New Roman" w:hAnsi="Times New Roman"/>
                <w:sz w:val="24"/>
                <w:szCs w:val="24"/>
              </w:rPr>
              <w:t>Permissible TDS</w:t>
            </w:r>
          </w:p>
        </w:tc>
      </w:tr>
      <w:tr w:rsidR="007B7712" w:rsidRPr="004A211E" w:rsidTr="00C41F9F">
        <w:tc>
          <w:tcPr>
            <w:tcW w:w="1918" w:type="dxa"/>
            <w:vMerge/>
          </w:tcPr>
          <w:p w:rsidR="007B7712" w:rsidRPr="004A211E" w:rsidRDefault="007B7712" w:rsidP="00C41F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7B7712" w:rsidRPr="00E031D5" w:rsidRDefault="0085377E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77E">
              <w:rPr>
                <w:rFonts w:ascii="Times New Roman" w:eastAsia="Times New Roman" w:hAnsi="Times New Roman"/>
                <w:sz w:val="24"/>
                <w:szCs w:val="24"/>
              </w:rPr>
              <w:t>Techniques of purification of water</w:t>
            </w:r>
          </w:p>
        </w:tc>
      </w:tr>
      <w:tr w:rsidR="007B7712" w:rsidRPr="004A211E" w:rsidTr="00C41F9F">
        <w:tc>
          <w:tcPr>
            <w:tcW w:w="1918" w:type="dxa"/>
            <w:vMerge w:val="restart"/>
          </w:tcPr>
          <w:p w:rsidR="007B7712" w:rsidRPr="00BE7EF6" w:rsidRDefault="007B7712" w:rsidP="00C41F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</w:t>
            </w:r>
          </w:p>
        </w:tc>
        <w:tc>
          <w:tcPr>
            <w:tcW w:w="7546" w:type="dxa"/>
          </w:tcPr>
          <w:p w:rsidR="007B7712" w:rsidRPr="004A211E" w:rsidRDefault="008A772C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377E">
              <w:rPr>
                <w:rFonts w:ascii="Times New Roman" w:eastAsia="Times New Roman" w:hAnsi="Times New Roman"/>
                <w:sz w:val="24"/>
                <w:szCs w:val="24"/>
              </w:rPr>
              <w:t>R.O. water purification process (Osmosis and Reverse Osmos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is)</w:t>
            </w:r>
          </w:p>
        </w:tc>
      </w:tr>
      <w:tr w:rsidR="007B7712" w:rsidRPr="004A211E" w:rsidTr="00C41F9F">
        <w:tc>
          <w:tcPr>
            <w:tcW w:w="1918" w:type="dxa"/>
            <w:vMerge/>
          </w:tcPr>
          <w:p w:rsidR="007B7712" w:rsidRPr="00BE7EF6" w:rsidRDefault="007B7712" w:rsidP="00C41F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7B7712" w:rsidRPr="004A211E" w:rsidRDefault="008A772C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Waste water management </w:t>
            </w:r>
          </w:p>
        </w:tc>
      </w:tr>
      <w:tr w:rsidR="007B7712" w:rsidRPr="004A211E" w:rsidTr="00C41F9F">
        <w:tc>
          <w:tcPr>
            <w:tcW w:w="1918" w:type="dxa"/>
            <w:vMerge/>
          </w:tcPr>
          <w:p w:rsidR="007B7712" w:rsidRPr="00BE7EF6" w:rsidRDefault="007B7712" w:rsidP="00C41F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7B7712" w:rsidRPr="004A211E" w:rsidRDefault="008A772C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77E">
              <w:rPr>
                <w:rFonts w:ascii="Times New Roman" w:eastAsia="Times New Roman" w:hAnsi="Times New Roman"/>
                <w:sz w:val="24"/>
                <w:szCs w:val="24"/>
              </w:rPr>
              <w:t>Pesticides and Herbicides</w:t>
            </w:r>
          </w:p>
        </w:tc>
      </w:tr>
      <w:tr w:rsidR="007B7712" w:rsidRPr="004A211E" w:rsidTr="00C41F9F">
        <w:tc>
          <w:tcPr>
            <w:tcW w:w="1918" w:type="dxa"/>
            <w:vMerge/>
          </w:tcPr>
          <w:p w:rsidR="007B7712" w:rsidRPr="00BE7EF6" w:rsidRDefault="007B7712" w:rsidP="00C4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</w:tcPr>
          <w:p w:rsidR="007B7712" w:rsidRPr="004A211E" w:rsidRDefault="007B7712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bidi="hi-IN"/>
              </w:rPr>
              <w:t>Test</w:t>
            </w:r>
          </w:p>
        </w:tc>
      </w:tr>
      <w:tr w:rsidR="007B7712" w:rsidRPr="004A211E" w:rsidTr="00C41F9F">
        <w:tc>
          <w:tcPr>
            <w:tcW w:w="1918" w:type="dxa"/>
            <w:vMerge w:val="restart"/>
          </w:tcPr>
          <w:p w:rsidR="007B7712" w:rsidRDefault="007B7712" w:rsidP="00C41F9F">
            <w:r>
              <w:rPr>
                <w:rFonts w:ascii="Times New Roman" w:hAnsi="Times New Roman"/>
                <w:b/>
                <w:sz w:val="24"/>
                <w:szCs w:val="24"/>
              </w:rPr>
              <w:t>Oct</w:t>
            </w:r>
          </w:p>
        </w:tc>
        <w:tc>
          <w:tcPr>
            <w:tcW w:w="7546" w:type="dxa"/>
          </w:tcPr>
          <w:p w:rsidR="007B7712" w:rsidRPr="004A211E" w:rsidRDefault="0085377E" w:rsidP="008A77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377E">
              <w:rPr>
                <w:rFonts w:ascii="Times New Roman" w:eastAsia="Times New Roman" w:hAnsi="Times New Roman"/>
                <w:sz w:val="24"/>
                <w:szCs w:val="24"/>
              </w:rPr>
              <w:t xml:space="preserve">General introduction </w:t>
            </w:r>
            <w:r w:rsidR="008A772C">
              <w:rPr>
                <w:rFonts w:ascii="Times New Roman" w:eastAsia="Times New Roman" w:hAnsi="Times New Roman"/>
                <w:sz w:val="24"/>
                <w:szCs w:val="24"/>
              </w:rPr>
              <w:t>and definition</w:t>
            </w:r>
            <w:r w:rsidRPr="008537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7712" w:rsidRPr="004A211E" w:rsidTr="00C41F9F">
        <w:tc>
          <w:tcPr>
            <w:tcW w:w="1918" w:type="dxa"/>
            <w:vMerge/>
          </w:tcPr>
          <w:p w:rsidR="007B7712" w:rsidRDefault="007B7712" w:rsidP="00C41F9F"/>
        </w:tc>
        <w:tc>
          <w:tcPr>
            <w:tcW w:w="7546" w:type="dxa"/>
          </w:tcPr>
          <w:p w:rsidR="007B7712" w:rsidRPr="004A211E" w:rsidRDefault="008A772C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377E">
              <w:rPr>
                <w:rFonts w:ascii="Times New Roman" w:eastAsia="Times New Roman" w:hAnsi="Times New Roman"/>
                <w:sz w:val="24"/>
                <w:szCs w:val="24"/>
              </w:rPr>
              <w:t>biological control</w:t>
            </w:r>
          </w:p>
        </w:tc>
      </w:tr>
      <w:tr w:rsidR="007B7712" w:rsidRPr="004A211E" w:rsidTr="00C41F9F">
        <w:tc>
          <w:tcPr>
            <w:tcW w:w="1918" w:type="dxa"/>
            <w:vMerge/>
          </w:tcPr>
          <w:p w:rsidR="007B7712" w:rsidRDefault="007B7712" w:rsidP="00C41F9F"/>
        </w:tc>
        <w:tc>
          <w:tcPr>
            <w:tcW w:w="7546" w:type="dxa"/>
          </w:tcPr>
          <w:p w:rsidR="007B7712" w:rsidRPr="004A211E" w:rsidRDefault="008A772C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77E">
              <w:rPr>
                <w:rFonts w:ascii="Times New Roman" w:eastAsia="Times New Roman" w:hAnsi="Times New Roman"/>
                <w:sz w:val="24"/>
                <w:szCs w:val="24"/>
              </w:rPr>
              <w:t>chemical control</w:t>
            </w:r>
          </w:p>
        </w:tc>
      </w:tr>
      <w:tr w:rsidR="007B7712" w:rsidRPr="004A211E" w:rsidTr="00C41F9F">
        <w:tc>
          <w:tcPr>
            <w:tcW w:w="1918" w:type="dxa"/>
            <w:vMerge/>
          </w:tcPr>
          <w:p w:rsidR="007B7712" w:rsidRDefault="007B7712" w:rsidP="00C41F9F"/>
        </w:tc>
        <w:tc>
          <w:tcPr>
            <w:tcW w:w="7546" w:type="dxa"/>
          </w:tcPr>
          <w:p w:rsidR="007B7712" w:rsidRPr="004A211E" w:rsidRDefault="008A772C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77E">
              <w:rPr>
                <w:rFonts w:ascii="Times New Roman" w:eastAsia="Times New Roman" w:hAnsi="Times New Roman"/>
                <w:sz w:val="24"/>
                <w:szCs w:val="24"/>
              </w:rPr>
              <w:t>natural and synthetic pesticides,</w:t>
            </w:r>
          </w:p>
        </w:tc>
      </w:tr>
      <w:tr w:rsidR="007B7712" w:rsidRPr="004A211E" w:rsidTr="00C41F9F">
        <w:tc>
          <w:tcPr>
            <w:tcW w:w="1918" w:type="dxa"/>
            <w:vMerge/>
          </w:tcPr>
          <w:p w:rsidR="007B7712" w:rsidRDefault="007B7712" w:rsidP="00C41F9F"/>
        </w:tc>
        <w:tc>
          <w:tcPr>
            <w:tcW w:w="7546" w:type="dxa"/>
          </w:tcPr>
          <w:p w:rsidR="007B7712" w:rsidRDefault="007B7712" w:rsidP="00C41F9F">
            <w:pPr>
              <w:spacing w:after="0"/>
              <w:rPr>
                <w:rFonts w:ascii="Times New Roman" w:hAnsi="Times New Roman"/>
                <w:sz w:val="26"/>
                <w:szCs w:val="26"/>
                <w:lang w:bidi="hi-IN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bidi="hi-IN"/>
              </w:rPr>
              <w:t>Diwali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hi-IN"/>
              </w:rPr>
              <w:t xml:space="preserve"> Break</w:t>
            </w:r>
          </w:p>
        </w:tc>
      </w:tr>
      <w:tr w:rsidR="007B7712" w:rsidRPr="004A211E" w:rsidTr="00C41F9F">
        <w:tc>
          <w:tcPr>
            <w:tcW w:w="1918" w:type="dxa"/>
            <w:vMerge w:val="restart"/>
          </w:tcPr>
          <w:p w:rsidR="007B7712" w:rsidRDefault="007B7712" w:rsidP="00C41F9F">
            <w:r>
              <w:rPr>
                <w:rFonts w:ascii="Times New Roman" w:hAnsi="Times New Roman"/>
                <w:b/>
                <w:sz w:val="24"/>
                <w:szCs w:val="24"/>
              </w:rPr>
              <w:t>Nov</w:t>
            </w:r>
          </w:p>
        </w:tc>
        <w:tc>
          <w:tcPr>
            <w:tcW w:w="7546" w:type="dxa"/>
          </w:tcPr>
          <w:p w:rsidR="007B7712" w:rsidRPr="004A211E" w:rsidRDefault="008A772C" w:rsidP="00C41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5377E">
              <w:rPr>
                <w:rFonts w:ascii="Times New Roman" w:eastAsia="Times New Roman" w:hAnsi="Times New Roman"/>
                <w:sz w:val="24"/>
                <w:szCs w:val="24"/>
              </w:rPr>
              <w:t>benefits</w:t>
            </w:r>
            <w:proofErr w:type="gramEnd"/>
            <w:r w:rsidRPr="0085377E">
              <w:rPr>
                <w:rFonts w:ascii="Times New Roman" w:eastAsia="Times New Roman" w:hAnsi="Times New Roman"/>
                <w:sz w:val="24"/>
                <w:szCs w:val="24"/>
              </w:rPr>
              <w:t xml:space="preserve"> and adverse effects of DDT, BHC, </w:t>
            </w:r>
            <w:proofErr w:type="spellStart"/>
            <w:r w:rsidRPr="0085377E">
              <w:rPr>
                <w:rFonts w:ascii="Times New Roman" w:eastAsia="Times New Roman" w:hAnsi="Times New Roman"/>
                <w:sz w:val="24"/>
                <w:szCs w:val="24"/>
              </w:rPr>
              <w:t>malathion</w:t>
            </w:r>
            <w:proofErr w:type="spellEnd"/>
            <w:r w:rsidRPr="0085377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B7712" w:rsidRPr="004A211E" w:rsidTr="00C41F9F">
        <w:trPr>
          <w:trHeight w:val="354"/>
        </w:trPr>
        <w:tc>
          <w:tcPr>
            <w:tcW w:w="1918" w:type="dxa"/>
            <w:vMerge/>
          </w:tcPr>
          <w:p w:rsidR="007B7712" w:rsidRDefault="007B7712" w:rsidP="00C41F9F"/>
        </w:tc>
        <w:tc>
          <w:tcPr>
            <w:tcW w:w="7546" w:type="dxa"/>
          </w:tcPr>
          <w:p w:rsidR="007B7712" w:rsidRPr="004A211E" w:rsidRDefault="007B7712" w:rsidP="00C41F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Revision</w:t>
            </w:r>
          </w:p>
        </w:tc>
      </w:tr>
    </w:tbl>
    <w:p w:rsidR="007B7712" w:rsidRDefault="007B7712" w:rsidP="007B771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B7712" w:rsidRDefault="007B7712" w:rsidP="007B771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B7712" w:rsidRDefault="007B7712" w:rsidP="007B771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B7712" w:rsidRDefault="007B7712" w:rsidP="007B771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B7712" w:rsidRDefault="007B7712" w:rsidP="007B771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B7712" w:rsidRDefault="007B7712" w:rsidP="007B771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B7712" w:rsidRDefault="007B7712" w:rsidP="007B7712"/>
    <w:p w:rsidR="007B7712" w:rsidRDefault="007B7712" w:rsidP="007B7712"/>
    <w:p w:rsidR="007B7712" w:rsidRDefault="007B7712" w:rsidP="003C0197"/>
    <w:p w:rsidR="008A772C" w:rsidRDefault="008A772C" w:rsidP="002353E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CF1B5E" w:rsidRPr="00F84322" w:rsidRDefault="00CF1B5E" w:rsidP="00CF1B5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</w:t>
      </w:r>
      <w:r w:rsidRPr="0097143A">
        <w:rPr>
          <w:rFonts w:ascii="Times New Roman" w:eastAsia="Times New Roman" w:hAnsi="Times New Roman"/>
          <w:b/>
          <w:sz w:val="28"/>
          <w:szCs w:val="28"/>
        </w:rPr>
        <w:t>Name of the Facul</w:t>
      </w:r>
      <w:r>
        <w:rPr>
          <w:rFonts w:ascii="Times New Roman" w:eastAsia="Times New Roman" w:hAnsi="Times New Roman"/>
          <w:b/>
          <w:sz w:val="28"/>
          <w:szCs w:val="28"/>
        </w:rPr>
        <w:t>ty</w:t>
      </w:r>
      <w:r w:rsidRPr="0097143A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Dr.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Poonam</w:t>
      </w:r>
      <w:proofErr w:type="spellEnd"/>
    </w:p>
    <w:p w:rsidR="00CF1B5E" w:rsidRPr="00F84322" w:rsidRDefault="00CF1B5E" w:rsidP="00CF1B5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Discipline: B.SC- III</w:t>
      </w:r>
    </w:p>
    <w:p w:rsidR="00CF1B5E" w:rsidRPr="0097143A" w:rsidRDefault="00CF1B5E" w:rsidP="00CF1B5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Semester</w:t>
      </w:r>
      <w:r w:rsidRPr="0097143A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V  </w:t>
      </w:r>
    </w:p>
    <w:p w:rsidR="00CF1B5E" w:rsidRPr="0097143A" w:rsidRDefault="00CF1B5E" w:rsidP="00CF1B5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Subject</w:t>
      </w:r>
      <w:r w:rsidRPr="0097143A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Inorganic </w:t>
      </w:r>
      <w:r w:rsidRPr="0097143A">
        <w:rPr>
          <w:rFonts w:ascii="Times New Roman" w:eastAsia="Times New Roman" w:hAnsi="Times New Roman"/>
          <w:b/>
          <w:sz w:val="28"/>
          <w:szCs w:val="28"/>
        </w:rPr>
        <w:t xml:space="preserve">Chemistry </w:t>
      </w:r>
    </w:p>
    <w:p w:rsidR="00CF1B5E" w:rsidRPr="0089183D" w:rsidRDefault="00CF1B5E" w:rsidP="00CF1B5E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</w:t>
      </w:r>
      <w:r w:rsidRPr="00F84322">
        <w:rPr>
          <w:rFonts w:ascii="Times New Roman" w:eastAsia="Times New Roman" w:hAnsi="Times New Roman"/>
          <w:b/>
          <w:sz w:val="28"/>
          <w:szCs w:val="28"/>
        </w:rPr>
        <w:t xml:space="preserve">Lesson Plan duration: </w:t>
      </w:r>
      <w:r>
        <w:rPr>
          <w:rFonts w:ascii="Times New Roman" w:eastAsia="Times New Roman" w:hAnsi="Times New Roman"/>
          <w:b/>
          <w:sz w:val="28"/>
          <w:szCs w:val="28"/>
        </w:rPr>
        <w:t>July 2024- to Nov. 2024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0"/>
        <w:gridCol w:w="8021"/>
      </w:tblGrid>
      <w:tr w:rsidR="00CF1B5E" w:rsidRPr="00DC0C43" w:rsidTr="00C41F9F">
        <w:tc>
          <w:tcPr>
            <w:tcW w:w="2010" w:type="dxa"/>
          </w:tcPr>
          <w:p w:rsidR="00CF1B5E" w:rsidRPr="00DC0C43" w:rsidRDefault="00CF1B5E" w:rsidP="00C41F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C43">
              <w:rPr>
                <w:rFonts w:ascii="Times New Roman" w:hAnsi="Times New Roman"/>
                <w:sz w:val="24"/>
                <w:szCs w:val="24"/>
              </w:rPr>
              <w:t>Month/Week</w:t>
            </w:r>
          </w:p>
        </w:tc>
        <w:tc>
          <w:tcPr>
            <w:tcW w:w="8021" w:type="dxa"/>
          </w:tcPr>
          <w:p w:rsidR="00CF1B5E" w:rsidRPr="00DC0C43" w:rsidRDefault="00CF1B5E" w:rsidP="00C41F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0C43">
              <w:rPr>
                <w:rFonts w:ascii="Times New Roman" w:hAnsi="Times New Roman"/>
                <w:b/>
                <w:sz w:val="24"/>
                <w:szCs w:val="24"/>
              </w:rPr>
              <w:t>Name of Topics</w:t>
            </w:r>
          </w:p>
        </w:tc>
      </w:tr>
      <w:tr w:rsidR="00CF1B5E" w:rsidRPr="00DC0C43" w:rsidTr="00C41F9F">
        <w:tc>
          <w:tcPr>
            <w:tcW w:w="2010" w:type="dxa"/>
          </w:tcPr>
          <w:p w:rsidR="00CF1B5E" w:rsidRPr="00E1789B" w:rsidRDefault="00CF1B5E" w:rsidP="00C41F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789B">
              <w:rPr>
                <w:rFonts w:ascii="Times New Roman" w:hAnsi="Times New Roman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8021" w:type="dxa"/>
          </w:tcPr>
          <w:p w:rsidR="00CF1B5E" w:rsidRPr="00E1789B" w:rsidRDefault="00CF1B5E" w:rsidP="00C41F9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89B">
              <w:rPr>
                <w:rFonts w:ascii="Times New Roman" w:hAnsi="Times New Roman"/>
                <w:bCs/>
                <w:sz w:val="24"/>
                <w:szCs w:val="24"/>
              </w:rPr>
              <w:t>Introduction of Syllabus</w:t>
            </w:r>
          </w:p>
        </w:tc>
      </w:tr>
      <w:tr w:rsidR="00CF1B5E" w:rsidRPr="00DC0C43" w:rsidTr="00C41F9F">
        <w:tc>
          <w:tcPr>
            <w:tcW w:w="2010" w:type="dxa"/>
            <w:vMerge w:val="restart"/>
          </w:tcPr>
          <w:p w:rsidR="00CF1B5E" w:rsidRPr="00DC0C43" w:rsidRDefault="00CF1B5E" w:rsidP="00C41F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</w:t>
            </w:r>
          </w:p>
        </w:tc>
        <w:tc>
          <w:tcPr>
            <w:tcW w:w="8021" w:type="dxa"/>
          </w:tcPr>
          <w:p w:rsidR="00CF1B5E" w:rsidRPr="00DC0C43" w:rsidRDefault="00CF1B5E" w:rsidP="00C41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Metal -</w:t>
            </w:r>
            <w:proofErr w:type="spellStart"/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Ligand</w:t>
            </w:r>
            <w:proofErr w:type="spellEnd"/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Bonding in Transition Metal complexes Limitations of valence bond theory, an elementary idea of crystal field theory</w:t>
            </w:r>
          </w:p>
        </w:tc>
      </w:tr>
      <w:tr w:rsidR="00CF1B5E" w:rsidRPr="00DC0C43" w:rsidTr="00C41F9F">
        <w:tc>
          <w:tcPr>
            <w:tcW w:w="2010" w:type="dxa"/>
            <w:vMerge/>
          </w:tcPr>
          <w:p w:rsidR="00CF1B5E" w:rsidRPr="00DC0C43" w:rsidRDefault="00CF1B5E" w:rsidP="00C41F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1" w:type="dxa"/>
          </w:tcPr>
          <w:p w:rsidR="00CF1B5E" w:rsidRPr="00DC0C43" w:rsidRDefault="00CF1B5E" w:rsidP="00C41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Shapes of different type of d-</w:t>
            </w:r>
            <w:proofErr w:type="spellStart"/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orbitals</w:t>
            </w:r>
            <w:proofErr w:type="spellEnd"/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, crystal field splitting in octahedral complexes, Crystal field stabilizing energy </w:t>
            </w:r>
          </w:p>
        </w:tc>
      </w:tr>
      <w:tr w:rsidR="00CF1B5E" w:rsidRPr="00DC0C43" w:rsidTr="00C41F9F">
        <w:tc>
          <w:tcPr>
            <w:tcW w:w="2010" w:type="dxa"/>
            <w:vMerge/>
          </w:tcPr>
          <w:p w:rsidR="00CF1B5E" w:rsidRPr="00DC0C43" w:rsidRDefault="00CF1B5E" w:rsidP="00C41F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1" w:type="dxa"/>
          </w:tcPr>
          <w:p w:rsidR="00CF1B5E" w:rsidRPr="00DC0C43" w:rsidRDefault="00CF1B5E" w:rsidP="00C41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Crystal field stabilizing energy for octahedral complexes, crystal field splitting in tetrahedral and square planer complexes, </w:t>
            </w:r>
          </w:p>
        </w:tc>
      </w:tr>
      <w:tr w:rsidR="00CF1B5E" w:rsidRPr="00DC0C43" w:rsidTr="00C41F9F">
        <w:tc>
          <w:tcPr>
            <w:tcW w:w="2010" w:type="dxa"/>
            <w:vMerge/>
          </w:tcPr>
          <w:p w:rsidR="00CF1B5E" w:rsidRPr="00DC0C43" w:rsidRDefault="00CF1B5E" w:rsidP="00C41F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1" w:type="dxa"/>
          </w:tcPr>
          <w:p w:rsidR="00CF1B5E" w:rsidRPr="00DC0C43" w:rsidRDefault="00CF1B5E" w:rsidP="00C41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Factors affecting the crystal field parameters Thermodynamics and Kinetic Aspects of metal complexes</w:t>
            </w:r>
          </w:p>
        </w:tc>
      </w:tr>
      <w:tr w:rsidR="00CF1B5E" w:rsidRPr="00DC0C43" w:rsidTr="00C41F9F">
        <w:tc>
          <w:tcPr>
            <w:tcW w:w="2010" w:type="dxa"/>
            <w:vMerge w:val="restart"/>
          </w:tcPr>
          <w:p w:rsidR="00CF1B5E" w:rsidRPr="00DC0C43" w:rsidRDefault="00CF1B5E" w:rsidP="00C41F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</w:t>
            </w:r>
          </w:p>
          <w:p w:rsidR="00CF1B5E" w:rsidRPr="00DC0C43" w:rsidRDefault="00CF1B5E" w:rsidP="00C41F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21" w:type="dxa"/>
          </w:tcPr>
          <w:p w:rsidR="00CF1B5E" w:rsidRPr="00DC0C43" w:rsidRDefault="00CF1B5E" w:rsidP="00C41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A brief outline of thermodynamic stability of metal complexes and factors affecting the stability, Irving William Series </w:t>
            </w:r>
          </w:p>
        </w:tc>
      </w:tr>
      <w:tr w:rsidR="00CF1B5E" w:rsidRPr="00DC0C43" w:rsidTr="00C41F9F">
        <w:tc>
          <w:tcPr>
            <w:tcW w:w="2010" w:type="dxa"/>
            <w:vMerge/>
          </w:tcPr>
          <w:p w:rsidR="00CF1B5E" w:rsidRPr="00DC0C43" w:rsidRDefault="00CF1B5E" w:rsidP="00C41F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1" w:type="dxa"/>
          </w:tcPr>
          <w:p w:rsidR="00CF1B5E" w:rsidRPr="00DC0C43" w:rsidRDefault="00CF1B5E" w:rsidP="00C41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substitution reactions  and its type, </w:t>
            </w:r>
            <w:proofErr w:type="spellStart"/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Nucleophilic</w:t>
            </w:r>
            <w:proofErr w:type="spellEnd"/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substitution reactions of square planer complexes of Pt[II], Trans effect with examples</w:t>
            </w:r>
          </w:p>
        </w:tc>
      </w:tr>
      <w:tr w:rsidR="00CF1B5E" w:rsidRPr="00DC0C43" w:rsidTr="00C41F9F">
        <w:tc>
          <w:tcPr>
            <w:tcW w:w="2010" w:type="dxa"/>
            <w:vMerge/>
          </w:tcPr>
          <w:p w:rsidR="00CF1B5E" w:rsidRPr="00DC0C43" w:rsidRDefault="00CF1B5E" w:rsidP="00C41F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1" w:type="dxa"/>
          </w:tcPr>
          <w:p w:rsidR="00CF1B5E" w:rsidRPr="00DC0C43" w:rsidRDefault="00CF1B5E" w:rsidP="00C41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Color of transition metal complexes, limitation of crystal field theory, comparison of crystal field theory and Valance Bond Theory</w:t>
            </w:r>
          </w:p>
        </w:tc>
      </w:tr>
      <w:tr w:rsidR="00CF1B5E" w:rsidRPr="00DC0C43" w:rsidTr="00C41F9F">
        <w:tc>
          <w:tcPr>
            <w:tcW w:w="2010" w:type="dxa"/>
            <w:vMerge/>
          </w:tcPr>
          <w:p w:rsidR="00CF1B5E" w:rsidRPr="00DC0C43" w:rsidRDefault="00CF1B5E" w:rsidP="00C4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1" w:type="dxa"/>
          </w:tcPr>
          <w:p w:rsidR="00CF1B5E" w:rsidRPr="00DC0C43" w:rsidRDefault="00CF1B5E" w:rsidP="00C41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Magnetic properties of Transition metal </w:t>
            </w:r>
            <w:proofErr w:type="spellStart"/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complexes,Types</w:t>
            </w:r>
            <w:proofErr w:type="spellEnd"/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of magnetic materials,</w:t>
            </w:r>
          </w:p>
        </w:tc>
      </w:tr>
      <w:tr w:rsidR="00CF1B5E" w:rsidRPr="00DC0C43" w:rsidTr="00C41F9F">
        <w:tc>
          <w:tcPr>
            <w:tcW w:w="2010" w:type="dxa"/>
            <w:vMerge w:val="restart"/>
          </w:tcPr>
          <w:p w:rsidR="00CF1B5E" w:rsidRPr="00DC0C43" w:rsidRDefault="00CF1B5E" w:rsidP="00C41F9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</w:t>
            </w:r>
          </w:p>
          <w:p w:rsidR="00CF1B5E" w:rsidRPr="00DC0C43" w:rsidRDefault="00CF1B5E" w:rsidP="00C41F9F">
            <w:pPr>
              <w:rPr>
                <w:sz w:val="24"/>
                <w:szCs w:val="24"/>
              </w:rPr>
            </w:pPr>
          </w:p>
        </w:tc>
        <w:tc>
          <w:tcPr>
            <w:tcW w:w="8021" w:type="dxa"/>
          </w:tcPr>
          <w:p w:rsidR="00CF1B5E" w:rsidRPr="00DC0C43" w:rsidRDefault="00CF1B5E" w:rsidP="00C41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magnetic susceptibility, method of determining magnetic susceptibility</w:t>
            </w:r>
          </w:p>
        </w:tc>
      </w:tr>
      <w:tr w:rsidR="00CF1B5E" w:rsidRPr="00DC0C43" w:rsidTr="00C41F9F">
        <w:tc>
          <w:tcPr>
            <w:tcW w:w="2010" w:type="dxa"/>
            <w:vMerge/>
          </w:tcPr>
          <w:p w:rsidR="00CF1B5E" w:rsidRPr="00DC0C43" w:rsidRDefault="00CF1B5E" w:rsidP="00C41F9F">
            <w:pPr>
              <w:rPr>
                <w:sz w:val="24"/>
                <w:szCs w:val="24"/>
              </w:rPr>
            </w:pPr>
          </w:p>
        </w:tc>
        <w:tc>
          <w:tcPr>
            <w:tcW w:w="8021" w:type="dxa"/>
          </w:tcPr>
          <w:p w:rsidR="00CF1B5E" w:rsidRPr="00DC0C43" w:rsidRDefault="00CF1B5E" w:rsidP="00C41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spin only formula, L-S coupling, correlation of </w:t>
            </w:r>
            <w:proofErr w:type="spellStart"/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μs</w:t>
            </w:r>
            <w:proofErr w:type="spellEnd"/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and </w:t>
            </w:r>
            <w:proofErr w:type="spellStart"/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μ</w:t>
            </w:r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en-IN"/>
              </w:rPr>
              <w:t>eff</w:t>
            </w:r>
            <w:proofErr w:type="spellEnd"/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values, orbital contribution to magnetic moments</w:t>
            </w:r>
          </w:p>
        </w:tc>
      </w:tr>
      <w:tr w:rsidR="00CF1B5E" w:rsidRPr="00DC0C43" w:rsidTr="00C41F9F">
        <w:tc>
          <w:tcPr>
            <w:tcW w:w="2010" w:type="dxa"/>
            <w:vMerge/>
          </w:tcPr>
          <w:p w:rsidR="00CF1B5E" w:rsidRPr="00DC0C43" w:rsidRDefault="00CF1B5E" w:rsidP="00C41F9F">
            <w:pPr>
              <w:rPr>
                <w:sz w:val="24"/>
                <w:szCs w:val="24"/>
              </w:rPr>
            </w:pPr>
          </w:p>
        </w:tc>
        <w:tc>
          <w:tcPr>
            <w:tcW w:w="8021" w:type="dxa"/>
          </w:tcPr>
          <w:p w:rsidR="00CF1B5E" w:rsidRPr="00DC0C43" w:rsidRDefault="00CF1B5E" w:rsidP="00C41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Relationship between magnetic susceptibility and magnetic moment, variation of magnetic susceptibility with temperature</w:t>
            </w:r>
          </w:p>
        </w:tc>
      </w:tr>
      <w:tr w:rsidR="00CF1B5E" w:rsidRPr="00DC0C43" w:rsidTr="00C41F9F">
        <w:tc>
          <w:tcPr>
            <w:tcW w:w="2010" w:type="dxa"/>
            <w:vMerge/>
          </w:tcPr>
          <w:p w:rsidR="00CF1B5E" w:rsidRPr="00DC0C43" w:rsidRDefault="00CF1B5E" w:rsidP="00C41F9F">
            <w:pPr>
              <w:rPr>
                <w:sz w:val="24"/>
                <w:szCs w:val="24"/>
              </w:rPr>
            </w:pPr>
          </w:p>
        </w:tc>
        <w:tc>
          <w:tcPr>
            <w:tcW w:w="8021" w:type="dxa"/>
          </w:tcPr>
          <w:p w:rsidR="00CF1B5E" w:rsidRPr="00DC0C43" w:rsidRDefault="00CF1B5E" w:rsidP="00C41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Orbital contribution to magnetic moment, quenching of orbital angular momentum I octahedral complexes, orbital contribution in tetrahedral complexes</w:t>
            </w:r>
          </w:p>
        </w:tc>
      </w:tr>
      <w:tr w:rsidR="00CF1B5E" w:rsidRPr="00DC0C43" w:rsidTr="00C41F9F">
        <w:tc>
          <w:tcPr>
            <w:tcW w:w="2010" w:type="dxa"/>
            <w:vMerge/>
          </w:tcPr>
          <w:p w:rsidR="00CF1B5E" w:rsidRPr="00DC0C43" w:rsidRDefault="00CF1B5E" w:rsidP="00C41F9F">
            <w:pPr>
              <w:rPr>
                <w:sz w:val="24"/>
                <w:szCs w:val="24"/>
              </w:rPr>
            </w:pPr>
          </w:p>
        </w:tc>
        <w:tc>
          <w:tcPr>
            <w:tcW w:w="8021" w:type="dxa"/>
          </w:tcPr>
          <w:p w:rsidR="00CF1B5E" w:rsidRPr="00DC0C43" w:rsidRDefault="00CF1B5E" w:rsidP="00C41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Diwali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Break</w:t>
            </w:r>
          </w:p>
        </w:tc>
      </w:tr>
      <w:tr w:rsidR="00CF1B5E" w:rsidRPr="00DC0C43" w:rsidTr="00C41F9F">
        <w:tc>
          <w:tcPr>
            <w:tcW w:w="2010" w:type="dxa"/>
            <w:vMerge w:val="restart"/>
          </w:tcPr>
          <w:p w:rsidR="00CF1B5E" w:rsidRPr="00DC0C43" w:rsidRDefault="00CF1B5E" w:rsidP="00C41F9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</w:t>
            </w:r>
          </w:p>
          <w:p w:rsidR="00CF1B5E" w:rsidRPr="00DC0C43" w:rsidRDefault="00CF1B5E" w:rsidP="00C41F9F">
            <w:pPr>
              <w:rPr>
                <w:sz w:val="24"/>
                <w:szCs w:val="24"/>
              </w:rPr>
            </w:pPr>
          </w:p>
        </w:tc>
        <w:tc>
          <w:tcPr>
            <w:tcW w:w="8021" w:type="dxa"/>
          </w:tcPr>
          <w:p w:rsidR="00CF1B5E" w:rsidRPr="00DC0C43" w:rsidRDefault="00CF1B5E" w:rsidP="00C41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Temperature independent </w:t>
            </w:r>
            <w:proofErr w:type="spellStart"/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paramagnetism</w:t>
            </w:r>
            <w:proofErr w:type="spellEnd"/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, magnetic behavior of first row transition </w:t>
            </w:r>
            <w:proofErr w:type="spellStart"/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mtal</w:t>
            </w:r>
            <w:proofErr w:type="spellEnd"/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compound, </w:t>
            </w:r>
            <w:proofErr w:type="spellStart"/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anamolous</w:t>
            </w:r>
            <w:proofErr w:type="spellEnd"/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magnetic moment and diamagnetic –paramagnetic equilibrium</w:t>
            </w:r>
          </w:p>
        </w:tc>
      </w:tr>
      <w:tr w:rsidR="00CF1B5E" w:rsidRPr="00DC0C43" w:rsidTr="00C41F9F">
        <w:tc>
          <w:tcPr>
            <w:tcW w:w="2010" w:type="dxa"/>
            <w:vMerge/>
          </w:tcPr>
          <w:p w:rsidR="00CF1B5E" w:rsidRPr="00DC0C43" w:rsidRDefault="00CF1B5E" w:rsidP="00C41F9F">
            <w:pPr>
              <w:rPr>
                <w:sz w:val="24"/>
                <w:szCs w:val="24"/>
              </w:rPr>
            </w:pPr>
          </w:p>
        </w:tc>
        <w:tc>
          <w:tcPr>
            <w:tcW w:w="8021" w:type="dxa"/>
          </w:tcPr>
          <w:p w:rsidR="00CF1B5E" w:rsidRPr="00DC0C43" w:rsidRDefault="00CF1B5E" w:rsidP="00C41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Electronic spectra of transition metal complexes- Basis of electron absorption spectroscopy, term symbol and coupling scheme</w:t>
            </w:r>
          </w:p>
        </w:tc>
      </w:tr>
      <w:tr w:rsidR="00CF1B5E" w:rsidRPr="00DC0C43" w:rsidTr="00C41F9F">
        <w:tc>
          <w:tcPr>
            <w:tcW w:w="2010" w:type="dxa"/>
            <w:vMerge/>
          </w:tcPr>
          <w:p w:rsidR="00CF1B5E" w:rsidRPr="00DC0C43" w:rsidRDefault="00CF1B5E" w:rsidP="00C41F9F">
            <w:pPr>
              <w:rPr>
                <w:sz w:val="24"/>
                <w:szCs w:val="24"/>
              </w:rPr>
            </w:pPr>
          </w:p>
        </w:tc>
        <w:tc>
          <w:tcPr>
            <w:tcW w:w="8021" w:type="dxa"/>
          </w:tcPr>
          <w:p w:rsidR="00CF1B5E" w:rsidRPr="00DC0C43" w:rsidRDefault="00CF1B5E" w:rsidP="00C41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spectroscopic ground states, </w:t>
            </w:r>
            <w:proofErr w:type="spellStart"/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spectrochemical</w:t>
            </w:r>
            <w:proofErr w:type="spellEnd"/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series, </w:t>
            </w:r>
            <w:proofErr w:type="spellStart"/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orgel</w:t>
            </w:r>
            <w:proofErr w:type="spellEnd"/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energy level diagram for d</w:t>
            </w:r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n-IN"/>
              </w:rPr>
              <w:t>1</w:t>
            </w:r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and d</w:t>
            </w:r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n-IN"/>
              </w:rPr>
              <w:t xml:space="preserve">9 </w:t>
            </w:r>
            <w:r w:rsidRPr="00DC0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states</w:t>
            </w:r>
          </w:p>
        </w:tc>
      </w:tr>
      <w:tr w:rsidR="00CF1B5E" w:rsidRPr="00DC0C43" w:rsidTr="00C41F9F">
        <w:tc>
          <w:tcPr>
            <w:tcW w:w="2010" w:type="dxa"/>
            <w:vMerge/>
          </w:tcPr>
          <w:p w:rsidR="00CF1B5E" w:rsidRPr="00DC0C43" w:rsidRDefault="00CF1B5E" w:rsidP="00C41F9F">
            <w:pPr>
              <w:rPr>
                <w:sz w:val="24"/>
                <w:szCs w:val="24"/>
              </w:rPr>
            </w:pPr>
          </w:p>
        </w:tc>
        <w:tc>
          <w:tcPr>
            <w:tcW w:w="8021" w:type="dxa"/>
          </w:tcPr>
          <w:p w:rsidR="00CF1B5E" w:rsidRPr="00DC0C43" w:rsidRDefault="00CF1B5E" w:rsidP="00C41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Examination</w:t>
            </w:r>
          </w:p>
          <w:p w:rsidR="00CF1B5E" w:rsidRPr="00DC0C43" w:rsidRDefault="00CF1B5E" w:rsidP="00C41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</w:tr>
    </w:tbl>
    <w:p w:rsidR="00CF1B5E" w:rsidRDefault="00CF1B5E" w:rsidP="00CF1B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F1B5E" w:rsidRDefault="00CF1B5E" w:rsidP="00CF1B5E"/>
    <w:sectPr w:rsidR="00CF1B5E" w:rsidSect="00E8108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841E4"/>
    <w:rsid w:val="000357F8"/>
    <w:rsid w:val="00042ECE"/>
    <w:rsid w:val="000874BB"/>
    <w:rsid w:val="001754C7"/>
    <w:rsid w:val="001F6BB2"/>
    <w:rsid w:val="00212B5E"/>
    <w:rsid w:val="002353ED"/>
    <w:rsid w:val="00390388"/>
    <w:rsid w:val="003A56AF"/>
    <w:rsid w:val="003C0197"/>
    <w:rsid w:val="0041217C"/>
    <w:rsid w:val="00507B1C"/>
    <w:rsid w:val="00532EB0"/>
    <w:rsid w:val="0068259E"/>
    <w:rsid w:val="007B7712"/>
    <w:rsid w:val="0085377E"/>
    <w:rsid w:val="008A772C"/>
    <w:rsid w:val="00B47485"/>
    <w:rsid w:val="00BE41D7"/>
    <w:rsid w:val="00C063CC"/>
    <w:rsid w:val="00CD32DE"/>
    <w:rsid w:val="00CF1B5E"/>
    <w:rsid w:val="00E1789B"/>
    <w:rsid w:val="00E8108B"/>
    <w:rsid w:val="00F841E4"/>
    <w:rsid w:val="00FB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E4"/>
    <w:pPr>
      <w:spacing w:after="200" w:line="276" w:lineRule="auto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6C3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</dc:creator>
  <cp:keywords/>
  <dc:description/>
  <cp:lastModifiedBy>Indu</cp:lastModifiedBy>
  <cp:revision>19</cp:revision>
  <dcterms:created xsi:type="dcterms:W3CDTF">2024-08-02T03:57:00Z</dcterms:created>
  <dcterms:modified xsi:type="dcterms:W3CDTF">2024-08-02T05:47:00Z</dcterms:modified>
</cp:coreProperties>
</file>