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6E4" w:rsidRPr="006C5C66" w:rsidRDefault="00C166E4" w:rsidP="00C166E4">
      <w:pPr>
        <w:rPr>
          <w:rFonts w:ascii="Times New Roman" w:hAnsi="Times New Roman" w:cs="Times New Roman"/>
          <w:b/>
          <w:sz w:val="24"/>
          <w:szCs w:val="24"/>
        </w:rPr>
      </w:pPr>
      <w:r w:rsidRPr="006C5C66">
        <w:rPr>
          <w:rFonts w:ascii="Times New Roman" w:hAnsi="Times New Roman" w:cs="Times New Roman"/>
          <w:b/>
          <w:sz w:val="24"/>
          <w:szCs w:val="24"/>
        </w:rPr>
        <w:t xml:space="preserve">Lesson Plan: </w:t>
      </w:r>
      <w:r w:rsidRPr="00C809D5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 xml:space="preserve">23-24 </w:t>
      </w:r>
      <w:r>
        <w:rPr>
          <w:rFonts w:ascii="Times New Roman" w:hAnsi="Times New Roman" w:cs="Times New Roman"/>
          <w:b/>
          <w:sz w:val="24"/>
          <w:szCs w:val="24"/>
        </w:rPr>
        <w:t xml:space="preserve">(Even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Sem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)                                                        </w:t>
      </w:r>
      <w:r w:rsidRPr="006C5C66">
        <w:rPr>
          <w:rFonts w:ascii="Times New Roman" w:hAnsi="Times New Roman" w:cs="Times New Roman"/>
          <w:b/>
          <w:sz w:val="24"/>
          <w:szCs w:val="24"/>
        </w:rPr>
        <w:t xml:space="preserve">Class: - </w:t>
      </w:r>
      <w:r>
        <w:rPr>
          <w:rFonts w:ascii="Times New Roman" w:hAnsi="Times New Roman" w:cs="Times New Roman"/>
          <w:b/>
          <w:sz w:val="24"/>
          <w:szCs w:val="24"/>
        </w:rPr>
        <w:t>M.Com 2</w:t>
      </w:r>
      <w:r w:rsidRPr="00732CD0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b/>
          <w:sz w:val="24"/>
          <w:szCs w:val="24"/>
        </w:rPr>
        <w:t xml:space="preserve"> Sem.</w:t>
      </w:r>
    </w:p>
    <w:p w:rsidR="00C166E4" w:rsidRPr="006C5C66" w:rsidRDefault="00C166E4" w:rsidP="00C166E4">
      <w:pPr>
        <w:spacing w:after="0" w:line="240" w:lineRule="auto"/>
        <w:ind w:right="-33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Name of Assistant Professor: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Dr.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Sushil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Kumar                               </w:t>
      </w:r>
      <w:r w:rsidRPr="006C5C66">
        <w:rPr>
          <w:rFonts w:ascii="Times New Roman" w:hAnsi="Times New Roman" w:cs="Times New Roman"/>
          <w:b/>
          <w:sz w:val="24"/>
          <w:szCs w:val="24"/>
        </w:rPr>
        <w:t>Subject:</w:t>
      </w:r>
      <w:r>
        <w:rPr>
          <w:rFonts w:ascii="Times New Roman" w:hAnsi="Times New Roman" w:cs="Times New Roman"/>
          <w:b/>
          <w:sz w:val="24"/>
          <w:szCs w:val="24"/>
        </w:rPr>
        <w:t xml:space="preserve"> HRM</w:t>
      </w:r>
    </w:p>
    <w:p w:rsidR="00C166E4" w:rsidRPr="006C5C66" w:rsidRDefault="00C166E4" w:rsidP="00C166E4">
      <w:pPr>
        <w:rPr>
          <w:rFonts w:ascii="Times New Roman" w:hAnsi="Times New Roman" w:cs="Times New Roman"/>
        </w:rPr>
      </w:pPr>
    </w:p>
    <w:tbl>
      <w:tblPr>
        <w:tblStyle w:val="TableGrid"/>
        <w:tblW w:w="9682" w:type="dxa"/>
        <w:tblInd w:w="0" w:type="dxa"/>
        <w:tblLook w:val="04A0" w:firstRow="1" w:lastRow="0" w:firstColumn="1" w:lastColumn="0" w:noHBand="0" w:noVBand="1"/>
      </w:tblPr>
      <w:tblGrid>
        <w:gridCol w:w="2088"/>
        <w:gridCol w:w="7594"/>
      </w:tblGrid>
      <w:tr w:rsidR="00C166E4" w:rsidRPr="006C5C66" w:rsidTr="001D6627">
        <w:trPr>
          <w:trHeight w:val="527"/>
        </w:trPr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6E4" w:rsidRPr="006C5C66" w:rsidRDefault="00C166E4" w:rsidP="001D6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071">
              <w:rPr>
                <w:rFonts w:ascii="Times New Roman" w:hAnsi="Times New Roman" w:cs="Times New Roman"/>
                <w:sz w:val="24"/>
                <w:szCs w:val="24"/>
              </w:rPr>
              <w:t>Week</w:t>
            </w:r>
          </w:p>
        </w:tc>
        <w:tc>
          <w:tcPr>
            <w:tcW w:w="7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6E4" w:rsidRPr="006C5C66" w:rsidRDefault="00C166E4" w:rsidP="001D6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C66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</w:tr>
      <w:tr w:rsidR="00C166E4" w:rsidRPr="006C5C66" w:rsidTr="001D6627">
        <w:trPr>
          <w:trHeight w:val="496"/>
        </w:trPr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6E4" w:rsidRDefault="00C166E4" w:rsidP="001D6627">
            <w:pPr>
              <w:rPr>
                <w:rFonts w:ascii="Times New Roman" w:hAnsi="Times New Roman" w:cs="Times New Roman"/>
              </w:rPr>
            </w:pPr>
            <w:r w:rsidRPr="00650071">
              <w:rPr>
                <w:rFonts w:ascii="Times New Roman" w:hAnsi="Times New Roman" w:cs="Times New Roman"/>
                <w:sz w:val="24"/>
                <w:szCs w:val="24"/>
              </w:rPr>
              <w:t xml:space="preserve">Week 1      </w:t>
            </w:r>
          </w:p>
        </w:tc>
        <w:tc>
          <w:tcPr>
            <w:tcW w:w="7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6E4" w:rsidRDefault="00C166E4" w:rsidP="001D6627">
            <w:pPr>
              <w:rPr>
                <w:color w:val="000000"/>
              </w:rPr>
            </w:pPr>
            <w:r>
              <w:rPr>
                <w:color w:val="000000"/>
              </w:rPr>
              <w:t>Introduction to HRM</w:t>
            </w:r>
          </w:p>
        </w:tc>
      </w:tr>
      <w:tr w:rsidR="00C166E4" w:rsidRPr="006C5C66" w:rsidTr="001D6627">
        <w:trPr>
          <w:trHeight w:val="496"/>
        </w:trPr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6E4" w:rsidRPr="006C5C66" w:rsidRDefault="00C166E4" w:rsidP="001D6627">
            <w:pPr>
              <w:rPr>
                <w:rFonts w:ascii="Times New Roman" w:hAnsi="Times New Roman" w:cs="Times New Roman"/>
              </w:rPr>
            </w:pPr>
            <w:r w:rsidRPr="00650071">
              <w:rPr>
                <w:rFonts w:ascii="Times New Roman" w:hAnsi="Times New Roman" w:cs="Times New Roman"/>
                <w:sz w:val="24"/>
                <w:szCs w:val="24"/>
              </w:rPr>
              <w:t xml:space="preserve">Week 2      </w:t>
            </w:r>
          </w:p>
        </w:tc>
        <w:tc>
          <w:tcPr>
            <w:tcW w:w="7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6E4" w:rsidRDefault="00C166E4" w:rsidP="001D6627">
            <w:pPr>
              <w:rPr>
                <w:color w:val="000000"/>
              </w:rPr>
            </w:pPr>
            <w:r>
              <w:rPr>
                <w:color w:val="000000"/>
              </w:rPr>
              <w:t>Continue…,HRM in dynamic environment; Building up skills for effective HR manager</w:t>
            </w:r>
          </w:p>
        </w:tc>
      </w:tr>
      <w:tr w:rsidR="00C166E4" w:rsidRPr="006C5C66" w:rsidTr="001D6627">
        <w:trPr>
          <w:trHeight w:val="496"/>
        </w:trPr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6E4" w:rsidRDefault="00C166E4" w:rsidP="001D6627">
            <w:pPr>
              <w:rPr>
                <w:rFonts w:ascii="Times New Roman" w:hAnsi="Times New Roman" w:cs="Times New Roman"/>
              </w:rPr>
            </w:pPr>
            <w:r w:rsidRPr="00650071">
              <w:rPr>
                <w:rFonts w:ascii="Times New Roman" w:hAnsi="Times New Roman" w:cs="Times New Roman"/>
                <w:sz w:val="24"/>
                <w:szCs w:val="24"/>
              </w:rPr>
              <w:t xml:space="preserve">Week 3      </w:t>
            </w:r>
          </w:p>
        </w:tc>
        <w:tc>
          <w:tcPr>
            <w:tcW w:w="7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6E4" w:rsidRDefault="00C166E4" w:rsidP="001D6627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Global HRM; Human resource planning; </w:t>
            </w:r>
          </w:p>
        </w:tc>
      </w:tr>
      <w:tr w:rsidR="00C166E4" w:rsidRPr="006C5C66" w:rsidTr="001D6627">
        <w:trPr>
          <w:trHeight w:val="467"/>
        </w:trPr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6E4" w:rsidRPr="006C5C66" w:rsidRDefault="00C166E4" w:rsidP="001D6627">
            <w:pPr>
              <w:rPr>
                <w:rFonts w:ascii="Times New Roman" w:hAnsi="Times New Roman" w:cs="Times New Roman"/>
              </w:rPr>
            </w:pPr>
            <w:r w:rsidRPr="00650071">
              <w:rPr>
                <w:rFonts w:ascii="Times New Roman" w:hAnsi="Times New Roman" w:cs="Times New Roman"/>
                <w:sz w:val="24"/>
                <w:szCs w:val="24"/>
              </w:rPr>
              <w:t xml:space="preserve">Week 4      </w:t>
            </w:r>
          </w:p>
        </w:tc>
        <w:tc>
          <w:tcPr>
            <w:tcW w:w="7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6E4" w:rsidRDefault="00C166E4" w:rsidP="001D6627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Human resource information system; Human Resource policy</w:t>
            </w:r>
          </w:p>
        </w:tc>
      </w:tr>
      <w:tr w:rsidR="00C166E4" w:rsidRPr="006C5C66" w:rsidTr="001D6627">
        <w:trPr>
          <w:trHeight w:val="467"/>
        </w:trPr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6E4" w:rsidRPr="006C5C66" w:rsidRDefault="00C166E4" w:rsidP="001D6627">
            <w:pPr>
              <w:rPr>
                <w:rFonts w:ascii="Times New Roman" w:hAnsi="Times New Roman" w:cs="Times New Roman"/>
              </w:rPr>
            </w:pPr>
            <w:r w:rsidRPr="00650071">
              <w:rPr>
                <w:rFonts w:ascii="Times New Roman" w:hAnsi="Times New Roman" w:cs="Times New Roman"/>
                <w:sz w:val="24"/>
                <w:szCs w:val="24"/>
              </w:rPr>
              <w:t xml:space="preserve">Week 5     </w:t>
            </w:r>
          </w:p>
        </w:tc>
        <w:tc>
          <w:tcPr>
            <w:tcW w:w="7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6E4" w:rsidRDefault="00C166E4" w:rsidP="001D6627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Job analysis; Recruitment; Selection; Induction and Placement</w:t>
            </w:r>
          </w:p>
        </w:tc>
      </w:tr>
      <w:tr w:rsidR="00C166E4" w:rsidRPr="006C5C66" w:rsidTr="001D6627">
        <w:trPr>
          <w:trHeight w:val="496"/>
        </w:trPr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6E4" w:rsidRPr="006C5C66" w:rsidRDefault="00C166E4" w:rsidP="001D6627">
            <w:pPr>
              <w:rPr>
                <w:rFonts w:ascii="Times New Roman" w:hAnsi="Times New Roman" w:cs="Times New Roman"/>
              </w:rPr>
            </w:pPr>
            <w:r w:rsidRPr="00650071">
              <w:rPr>
                <w:rFonts w:ascii="Times New Roman" w:hAnsi="Times New Roman" w:cs="Times New Roman"/>
                <w:sz w:val="24"/>
                <w:szCs w:val="24"/>
              </w:rPr>
              <w:t xml:space="preserve">Week 6      </w:t>
            </w:r>
          </w:p>
        </w:tc>
        <w:tc>
          <w:tcPr>
            <w:tcW w:w="7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6E4" w:rsidRDefault="00C166E4" w:rsidP="001D6627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Test and Assignment</w:t>
            </w:r>
          </w:p>
        </w:tc>
      </w:tr>
      <w:tr w:rsidR="00C166E4" w:rsidRPr="006C5C66" w:rsidTr="001D6627">
        <w:trPr>
          <w:trHeight w:val="496"/>
        </w:trPr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6E4" w:rsidRPr="00650071" w:rsidRDefault="00C166E4" w:rsidP="001D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071">
              <w:rPr>
                <w:rFonts w:ascii="Times New Roman" w:hAnsi="Times New Roman" w:cs="Times New Roman"/>
                <w:sz w:val="24"/>
                <w:szCs w:val="24"/>
              </w:rPr>
              <w:t xml:space="preserve">Week 7     </w:t>
            </w:r>
          </w:p>
        </w:tc>
        <w:tc>
          <w:tcPr>
            <w:tcW w:w="7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6E4" w:rsidRDefault="00C166E4" w:rsidP="001D6627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 Work Force: Promotion, transfer and separation</w:t>
            </w:r>
          </w:p>
        </w:tc>
      </w:tr>
      <w:tr w:rsidR="00C166E4" w:rsidRPr="006C5C66" w:rsidTr="001D6627">
        <w:trPr>
          <w:trHeight w:val="676"/>
        </w:trPr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6E4" w:rsidRDefault="00C166E4" w:rsidP="001D6627">
            <w:pPr>
              <w:rPr>
                <w:rFonts w:ascii="Times New Roman" w:hAnsi="Times New Roman" w:cs="Times New Roman"/>
              </w:rPr>
            </w:pPr>
            <w:r w:rsidRPr="00650071">
              <w:rPr>
                <w:rFonts w:ascii="Times New Roman" w:hAnsi="Times New Roman" w:cs="Times New Roman"/>
                <w:sz w:val="24"/>
                <w:szCs w:val="24"/>
              </w:rPr>
              <w:t xml:space="preserve">Week 8     </w:t>
            </w:r>
          </w:p>
        </w:tc>
        <w:tc>
          <w:tcPr>
            <w:tcW w:w="7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6E4" w:rsidRDefault="00C166E4" w:rsidP="001D6627">
            <w:pPr>
              <w:rPr>
                <w:color w:val="000000"/>
              </w:rPr>
            </w:pPr>
            <w:r>
              <w:rPr>
                <w:color w:val="000000"/>
              </w:rPr>
              <w:t>Employee training and executive development; Career planning and development</w:t>
            </w:r>
          </w:p>
        </w:tc>
      </w:tr>
      <w:tr w:rsidR="00C166E4" w:rsidRPr="006C5C66" w:rsidTr="001D6627">
        <w:trPr>
          <w:trHeight w:val="496"/>
        </w:trPr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6E4" w:rsidRDefault="00C166E4" w:rsidP="001D6627">
            <w:pPr>
              <w:rPr>
                <w:rFonts w:ascii="Times New Roman" w:hAnsi="Times New Roman" w:cs="Times New Roman"/>
              </w:rPr>
            </w:pPr>
            <w:r w:rsidRPr="00650071">
              <w:rPr>
                <w:rFonts w:ascii="Times New Roman" w:hAnsi="Times New Roman" w:cs="Times New Roman"/>
                <w:sz w:val="24"/>
                <w:szCs w:val="24"/>
              </w:rPr>
              <w:t xml:space="preserve">Week 9     </w:t>
            </w:r>
          </w:p>
        </w:tc>
        <w:tc>
          <w:tcPr>
            <w:tcW w:w="7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6E4" w:rsidRDefault="00C166E4" w:rsidP="001D6627">
            <w:pPr>
              <w:rPr>
                <w:color w:val="000000"/>
              </w:rPr>
            </w:pPr>
            <w:r>
              <w:rPr>
                <w:color w:val="000000"/>
              </w:rPr>
              <w:t>Performance and potential appraisal</w:t>
            </w:r>
          </w:p>
        </w:tc>
      </w:tr>
      <w:tr w:rsidR="00C166E4" w:rsidRPr="006C5C66" w:rsidTr="001D6627">
        <w:trPr>
          <w:trHeight w:val="496"/>
        </w:trPr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6E4" w:rsidRDefault="00C166E4" w:rsidP="001D6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Week </w:t>
            </w:r>
            <w:r w:rsidRPr="006500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6E4" w:rsidRDefault="00C166E4" w:rsidP="001D6627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Presentations, Test, Empowerment, quality of work life</w:t>
            </w:r>
          </w:p>
        </w:tc>
      </w:tr>
      <w:tr w:rsidR="00C166E4" w:rsidRPr="006C5C66" w:rsidTr="001D6627">
        <w:trPr>
          <w:trHeight w:val="467"/>
        </w:trPr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6E4" w:rsidRPr="006C5C66" w:rsidRDefault="00C166E4" w:rsidP="001D6627">
            <w:pPr>
              <w:rPr>
                <w:rFonts w:ascii="Times New Roman" w:hAnsi="Times New Roman" w:cs="Times New Roman"/>
              </w:rPr>
            </w:pPr>
            <w:r w:rsidRPr="00650071">
              <w:rPr>
                <w:rFonts w:ascii="Times New Roman" w:hAnsi="Times New Roman" w:cs="Times New Roman"/>
                <w:sz w:val="24"/>
                <w:szCs w:val="24"/>
              </w:rPr>
              <w:t>Week 11</w:t>
            </w:r>
          </w:p>
        </w:tc>
        <w:tc>
          <w:tcPr>
            <w:tcW w:w="7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6E4" w:rsidRDefault="00C166E4" w:rsidP="001D6627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Compensation; Incentives and employee benefits; Job satisfaction; </w:t>
            </w:r>
          </w:p>
        </w:tc>
      </w:tr>
      <w:tr w:rsidR="00C166E4" w:rsidRPr="006C5C66" w:rsidTr="001D6627">
        <w:trPr>
          <w:trHeight w:val="467"/>
        </w:trPr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6E4" w:rsidRPr="006C5C66" w:rsidRDefault="00C166E4" w:rsidP="001D6627">
            <w:pPr>
              <w:rPr>
                <w:rFonts w:ascii="Times New Roman" w:hAnsi="Times New Roman" w:cs="Times New Roman"/>
              </w:rPr>
            </w:pPr>
            <w:r w:rsidRPr="00650071">
              <w:rPr>
                <w:rFonts w:ascii="Times New Roman" w:hAnsi="Times New Roman" w:cs="Times New Roman"/>
                <w:sz w:val="24"/>
                <w:szCs w:val="24"/>
              </w:rPr>
              <w:t xml:space="preserve">Week 12    </w:t>
            </w:r>
          </w:p>
        </w:tc>
        <w:tc>
          <w:tcPr>
            <w:tcW w:w="7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6E4" w:rsidRDefault="00C166E4" w:rsidP="001D6627">
            <w:pPr>
              <w:rPr>
                <w:b/>
                <w:bCs/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>Job stress management</w:t>
            </w:r>
          </w:p>
        </w:tc>
      </w:tr>
      <w:tr w:rsidR="00C166E4" w:rsidRPr="006C5C66" w:rsidTr="001D6627">
        <w:trPr>
          <w:trHeight w:val="496"/>
        </w:trPr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6E4" w:rsidRDefault="00C166E4" w:rsidP="001D6627">
            <w:pPr>
              <w:rPr>
                <w:rFonts w:ascii="Times New Roman" w:hAnsi="Times New Roman" w:cs="Times New Roman"/>
              </w:rPr>
            </w:pPr>
            <w:r w:rsidRPr="00650071">
              <w:rPr>
                <w:rFonts w:ascii="Times New Roman" w:hAnsi="Times New Roman" w:cs="Times New Roman"/>
                <w:sz w:val="24"/>
                <w:szCs w:val="24"/>
              </w:rPr>
              <w:t xml:space="preserve">Week 13     </w:t>
            </w:r>
          </w:p>
        </w:tc>
        <w:tc>
          <w:tcPr>
            <w:tcW w:w="7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6E4" w:rsidRDefault="00C166E4" w:rsidP="001D6627">
            <w:pPr>
              <w:rPr>
                <w:color w:val="000000"/>
              </w:rPr>
            </w:pPr>
            <w:r>
              <w:rPr>
                <w:color w:val="000000"/>
              </w:rPr>
              <w:t>Revision</w:t>
            </w:r>
          </w:p>
        </w:tc>
      </w:tr>
      <w:tr w:rsidR="00C166E4" w:rsidRPr="006C5C66" w:rsidTr="001D6627">
        <w:trPr>
          <w:trHeight w:val="496"/>
        </w:trPr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6E4" w:rsidRDefault="00C166E4" w:rsidP="001D6627">
            <w:pPr>
              <w:rPr>
                <w:rFonts w:ascii="Times New Roman" w:hAnsi="Times New Roman" w:cs="Times New Roman"/>
              </w:rPr>
            </w:pPr>
            <w:r w:rsidRPr="00650071">
              <w:rPr>
                <w:rFonts w:ascii="Times New Roman" w:hAnsi="Times New Roman" w:cs="Times New Roman"/>
                <w:sz w:val="24"/>
                <w:szCs w:val="24"/>
              </w:rPr>
              <w:t xml:space="preserve">Week 14   </w:t>
            </w:r>
          </w:p>
        </w:tc>
        <w:tc>
          <w:tcPr>
            <w:tcW w:w="7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6E4" w:rsidRDefault="00C166E4" w:rsidP="001D6627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Revision</w:t>
            </w:r>
          </w:p>
        </w:tc>
      </w:tr>
      <w:tr w:rsidR="00C166E4" w:rsidRPr="006C5C66" w:rsidTr="001D6627">
        <w:trPr>
          <w:trHeight w:val="496"/>
        </w:trPr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6E4" w:rsidRDefault="00C166E4" w:rsidP="001D6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15</w:t>
            </w:r>
            <w:r w:rsidRPr="0065007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7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166E4" w:rsidRDefault="00C166E4" w:rsidP="001D6627">
            <w:pPr>
              <w:rPr>
                <w:rFonts w:ascii="Calibri" w:hAnsi="Calibri" w:cs="Calibri"/>
                <w:color w:val="000000"/>
              </w:rPr>
            </w:pPr>
            <w:r>
              <w:rPr>
                <w:b/>
                <w:bCs/>
                <w:color w:val="000000"/>
              </w:rPr>
              <w:t>Revision</w:t>
            </w:r>
          </w:p>
        </w:tc>
      </w:tr>
    </w:tbl>
    <w:p w:rsidR="00C166E4" w:rsidRDefault="00C166E4" w:rsidP="00C166E4">
      <w:pPr>
        <w:rPr>
          <w:rFonts w:ascii="Times New Roman" w:hAnsi="Times New Roman" w:cs="Times New Roman"/>
        </w:rPr>
      </w:pPr>
    </w:p>
    <w:p w:rsidR="00C166E4" w:rsidRPr="007400FF" w:rsidRDefault="00C166E4" w:rsidP="00C166E4">
      <w:pPr>
        <w:spacing w:after="200" w:line="276" w:lineRule="auto"/>
      </w:pPr>
      <w:r>
        <w:br w:type="page"/>
      </w:r>
    </w:p>
    <w:p w:rsidR="00C166E4" w:rsidRPr="0060755A" w:rsidRDefault="00C166E4" w:rsidP="00C166E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0755A">
        <w:rPr>
          <w:rFonts w:ascii="Times New Roman" w:hAnsi="Times New Roman" w:cs="Times New Roman"/>
          <w:b/>
          <w:bCs/>
          <w:sz w:val="24"/>
          <w:szCs w:val="24"/>
        </w:rPr>
        <w:lastRenderedPageBreak/>
        <w:t>Lesson Plan:</w:t>
      </w:r>
      <w:r w:rsidRPr="0060755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Pr="00C809D5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 xml:space="preserve">23-24 </w:t>
      </w:r>
      <w:r>
        <w:rPr>
          <w:rFonts w:ascii="Times New Roman" w:hAnsi="Times New Roman" w:cs="Times New Roman"/>
          <w:b/>
          <w:sz w:val="24"/>
          <w:szCs w:val="24"/>
        </w:rPr>
        <w:t xml:space="preserve">(Even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Sem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)                                            </w:t>
      </w:r>
      <w:r w:rsidRPr="0060755A">
        <w:rPr>
          <w:rFonts w:ascii="Times New Roman" w:hAnsi="Times New Roman" w:cs="Times New Roman"/>
          <w:b/>
          <w:bCs/>
          <w:sz w:val="24"/>
          <w:szCs w:val="24"/>
        </w:rPr>
        <w:t xml:space="preserve">Class: </w:t>
      </w:r>
      <w:r>
        <w:rPr>
          <w:rFonts w:ascii="Times New Roman" w:hAnsi="Times New Roman" w:cs="Times New Roman"/>
          <w:b/>
          <w:bCs/>
          <w:sz w:val="24"/>
          <w:szCs w:val="24"/>
        </w:rPr>
        <w:t>BBA</w:t>
      </w:r>
      <w:r w:rsidRPr="006075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Final 6</w:t>
      </w:r>
      <w:r w:rsidRPr="009D3EE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Sem</w:t>
      </w:r>
      <w:proofErr w:type="spellEnd"/>
    </w:p>
    <w:p w:rsidR="00C166E4" w:rsidRDefault="00C166E4" w:rsidP="00C166E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0755A">
        <w:rPr>
          <w:rFonts w:ascii="Times New Roman" w:hAnsi="Times New Roman" w:cs="Times New Roman"/>
          <w:b/>
          <w:bCs/>
          <w:sz w:val="24"/>
          <w:szCs w:val="24"/>
        </w:rPr>
        <w:t>Name of Ass</w:t>
      </w:r>
      <w:r>
        <w:rPr>
          <w:rFonts w:ascii="Times New Roman" w:hAnsi="Times New Roman" w:cs="Times New Roman"/>
          <w:b/>
          <w:bCs/>
          <w:sz w:val="24"/>
          <w:szCs w:val="24"/>
        </w:rPr>
        <w:t>istant</w:t>
      </w:r>
      <w:r w:rsidRPr="0060755A">
        <w:rPr>
          <w:rFonts w:ascii="Times New Roman" w:hAnsi="Times New Roman" w:cs="Times New Roman"/>
          <w:b/>
          <w:bCs/>
          <w:sz w:val="24"/>
          <w:szCs w:val="24"/>
        </w:rPr>
        <w:t xml:space="preserve"> Pro</w:t>
      </w:r>
      <w:r>
        <w:rPr>
          <w:rFonts w:ascii="Times New Roman" w:hAnsi="Times New Roman" w:cs="Times New Roman"/>
          <w:b/>
          <w:bCs/>
          <w:sz w:val="24"/>
          <w:szCs w:val="24"/>
        </w:rPr>
        <w:t>fessor</w:t>
      </w:r>
      <w:r w:rsidRPr="0060755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Dr.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Sushil</w:t>
      </w:r>
      <w:proofErr w:type="spellEnd"/>
      <w:r w:rsidRPr="0060755A">
        <w:rPr>
          <w:rFonts w:ascii="Times New Roman" w:hAnsi="Times New Roman" w:cs="Times New Roman"/>
          <w:b/>
          <w:bCs/>
          <w:sz w:val="24"/>
          <w:szCs w:val="24"/>
        </w:rPr>
        <w:t xml:space="preserve"> Kumar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6075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60755A">
        <w:rPr>
          <w:rFonts w:ascii="Times New Roman" w:hAnsi="Times New Roman" w:cs="Times New Roman"/>
          <w:b/>
          <w:bCs/>
          <w:sz w:val="24"/>
          <w:szCs w:val="24"/>
        </w:rPr>
        <w:t xml:space="preserve">Subject: </w:t>
      </w:r>
      <w:r>
        <w:rPr>
          <w:rFonts w:ascii="Times New Roman" w:hAnsi="Times New Roman" w:cs="Times New Roman"/>
          <w:b/>
          <w:bCs/>
          <w:sz w:val="24"/>
          <w:szCs w:val="24"/>
        </w:rPr>
        <w:t>Principles of Insurance</w:t>
      </w:r>
    </w:p>
    <w:p w:rsidR="00C166E4" w:rsidRPr="002339AB" w:rsidRDefault="00C166E4" w:rsidP="00C166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576" w:type="dxa"/>
        <w:tblInd w:w="0" w:type="dxa"/>
        <w:tblLook w:val="04A0" w:firstRow="1" w:lastRow="0" w:firstColumn="1" w:lastColumn="0" w:noHBand="0" w:noVBand="1"/>
      </w:tblPr>
      <w:tblGrid>
        <w:gridCol w:w="2988"/>
        <w:gridCol w:w="6588"/>
      </w:tblGrid>
      <w:tr w:rsidR="00C166E4" w:rsidRPr="002339AB" w:rsidTr="001D6627">
        <w:trPr>
          <w:trHeight w:val="509"/>
        </w:trPr>
        <w:tc>
          <w:tcPr>
            <w:tcW w:w="2988" w:type="dxa"/>
          </w:tcPr>
          <w:p w:rsidR="00C166E4" w:rsidRPr="0060755A" w:rsidRDefault="00C166E4" w:rsidP="001D66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5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</w:t>
            </w:r>
          </w:p>
        </w:tc>
        <w:tc>
          <w:tcPr>
            <w:tcW w:w="6588" w:type="dxa"/>
          </w:tcPr>
          <w:p w:rsidR="00C166E4" w:rsidRPr="0060755A" w:rsidRDefault="00C166E4" w:rsidP="001D66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5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</w:t>
            </w:r>
          </w:p>
        </w:tc>
      </w:tr>
      <w:tr w:rsidR="00C166E4" w:rsidRPr="002339AB" w:rsidTr="001D6627">
        <w:trPr>
          <w:trHeight w:val="452"/>
        </w:trPr>
        <w:tc>
          <w:tcPr>
            <w:tcW w:w="2988" w:type="dxa"/>
          </w:tcPr>
          <w:p w:rsidR="00C166E4" w:rsidRPr="00F53D6B" w:rsidRDefault="00C166E4" w:rsidP="001D6627">
            <w:pPr>
              <w:rPr>
                <w:rFonts w:ascii="Times New Roman" w:hAnsi="Times New Roman" w:cs="Times New Roman"/>
                <w:b/>
                <w:bCs/>
              </w:rPr>
            </w:pPr>
            <w:r w:rsidRPr="00F53D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</w:t>
            </w:r>
            <w:r w:rsidRPr="00F53D6B">
              <w:rPr>
                <w:rFonts w:ascii="Times New Roman" w:hAnsi="Times New Roman" w:cs="Times New Roman"/>
                <w:b/>
                <w:bCs/>
              </w:rPr>
              <w:t xml:space="preserve"> 1</w:t>
            </w:r>
          </w:p>
        </w:tc>
        <w:tc>
          <w:tcPr>
            <w:tcW w:w="6588" w:type="dxa"/>
          </w:tcPr>
          <w:p w:rsidR="00C166E4" w:rsidRPr="00141115" w:rsidRDefault="00C166E4" w:rsidP="001D6627">
            <w:pPr>
              <w:jc w:val="both"/>
              <w:rPr>
                <w:rFonts w:ascii="Times New Roman" w:hAnsi="Times New Roman" w:cs="Times New Roman"/>
              </w:rPr>
            </w:pPr>
            <w:r w:rsidRPr="00141115">
              <w:rPr>
                <w:rFonts w:ascii="Times New Roman" w:hAnsi="Times New Roman" w:cs="Times New Roman"/>
              </w:rPr>
              <w:t>Introduction to insurance: life and general insurance; purpose, need and principles of insurance</w:t>
            </w:r>
          </w:p>
        </w:tc>
      </w:tr>
      <w:tr w:rsidR="00C166E4" w:rsidRPr="002339AB" w:rsidTr="001D6627">
        <w:trPr>
          <w:trHeight w:val="480"/>
        </w:trPr>
        <w:tc>
          <w:tcPr>
            <w:tcW w:w="2988" w:type="dxa"/>
          </w:tcPr>
          <w:p w:rsidR="00C166E4" w:rsidRPr="00F53D6B" w:rsidRDefault="00C166E4" w:rsidP="001D6627">
            <w:pPr>
              <w:rPr>
                <w:rFonts w:ascii="Times New Roman" w:hAnsi="Times New Roman" w:cs="Times New Roman"/>
                <w:b/>
                <w:bCs/>
              </w:rPr>
            </w:pPr>
            <w:r w:rsidRPr="00F53D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</w:t>
            </w:r>
            <w:r w:rsidRPr="00F53D6B">
              <w:rPr>
                <w:rFonts w:ascii="Times New Roman" w:hAnsi="Times New Roman" w:cs="Times New Roman"/>
                <w:b/>
                <w:bCs/>
              </w:rPr>
              <w:t xml:space="preserve"> 2</w:t>
            </w:r>
          </w:p>
        </w:tc>
        <w:tc>
          <w:tcPr>
            <w:tcW w:w="6588" w:type="dxa"/>
          </w:tcPr>
          <w:p w:rsidR="00C166E4" w:rsidRPr="00141115" w:rsidRDefault="00C166E4" w:rsidP="001D6627">
            <w:pPr>
              <w:jc w:val="both"/>
              <w:rPr>
                <w:rFonts w:ascii="Times New Roman" w:hAnsi="Times New Roman" w:cs="Times New Roman"/>
              </w:rPr>
            </w:pPr>
            <w:r w:rsidRPr="00141115">
              <w:rPr>
                <w:rFonts w:ascii="Times New Roman" w:hAnsi="Times New Roman" w:cs="Times New Roman"/>
              </w:rPr>
              <w:t>insurance as a social security tool; insurance and economic development</w:t>
            </w:r>
          </w:p>
        </w:tc>
      </w:tr>
      <w:tr w:rsidR="00C166E4" w:rsidRPr="002339AB" w:rsidTr="001D6627">
        <w:trPr>
          <w:trHeight w:val="452"/>
        </w:trPr>
        <w:tc>
          <w:tcPr>
            <w:tcW w:w="2988" w:type="dxa"/>
          </w:tcPr>
          <w:p w:rsidR="00C166E4" w:rsidRPr="00F53D6B" w:rsidRDefault="00C166E4" w:rsidP="001D6627">
            <w:pPr>
              <w:rPr>
                <w:rFonts w:ascii="Times New Roman" w:hAnsi="Times New Roman" w:cs="Times New Roman"/>
                <w:b/>
                <w:bCs/>
              </w:rPr>
            </w:pPr>
            <w:r w:rsidRPr="00F53D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</w:t>
            </w:r>
            <w:r w:rsidRPr="00F53D6B">
              <w:rPr>
                <w:rFonts w:ascii="Times New Roman" w:hAnsi="Times New Roman" w:cs="Times New Roman"/>
                <w:b/>
                <w:bCs/>
              </w:rPr>
              <w:t xml:space="preserve"> 3</w:t>
            </w:r>
          </w:p>
        </w:tc>
        <w:tc>
          <w:tcPr>
            <w:tcW w:w="6588" w:type="dxa"/>
          </w:tcPr>
          <w:p w:rsidR="00C166E4" w:rsidRPr="00141115" w:rsidRDefault="00C166E4" w:rsidP="001D6627">
            <w:pPr>
              <w:jc w:val="both"/>
              <w:rPr>
                <w:rFonts w:ascii="Times New Roman" w:hAnsi="Times New Roman" w:cs="Times New Roman"/>
              </w:rPr>
            </w:pPr>
            <w:r w:rsidRPr="00141115">
              <w:rPr>
                <w:rFonts w:ascii="Times New Roman" w:hAnsi="Times New Roman" w:cs="Times New Roman"/>
              </w:rPr>
              <w:t>Contract of life insurance: principles and practice of life insurance; parties to the contract, their rights and duties</w:t>
            </w:r>
          </w:p>
        </w:tc>
      </w:tr>
      <w:tr w:rsidR="00C166E4" w:rsidRPr="002339AB" w:rsidTr="001D6627">
        <w:trPr>
          <w:trHeight w:val="480"/>
        </w:trPr>
        <w:tc>
          <w:tcPr>
            <w:tcW w:w="2988" w:type="dxa"/>
          </w:tcPr>
          <w:p w:rsidR="00C166E4" w:rsidRPr="00F53D6B" w:rsidRDefault="00C166E4" w:rsidP="001D6627">
            <w:pPr>
              <w:rPr>
                <w:rFonts w:ascii="Times New Roman" w:hAnsi="Times New Roman" w:cs="Times New Roman"/>
                <w:b/>
                <w:bCs/>
              </w:rPr>
            </w:pPr>
            <w:r w:rsidRPr="00F53D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</w:t>
            </w:r>
            <w:r w:rsidRPr="00F53D6B">
              <w:rPr>
                <w:rFonts w:ascii="Times New Roman" w:hAnsi="Times New Roman" w:cs="Times New Roman"/>
                <w:b/>
                <w:bCs/>
              </w:rPr>
              <w:t xml:space="preserve"> 4</w:t>
            </w:r>
          </w:p>
        </w:tc>
        <w:tc>
          <w:tcPr>
            <w:tcW w:w="6588" w:type="dxa"/>
          </w:tcPr>
          <w:p w:rsidR="00C166E4" w:rsidRPr="00141115" w:rsidRDefault="00C166E4" w:rsidP="001D6627">
            <w:pPr>
              <w:jc w:val="both"/>
              <w:rPr>
                <w:rFonts w:ascii="Times New Roman" w:hAnsi="Times New Roman" w:cs="Times New Roman"/>
              </w:rPr>
            </w:pPr>
            <w:r w:rsidRPr="00141115">
              <w:rPr>
                <w:rFonts w:ascii="Times New Roman" w:hAnsi="Times New Roman" w:cs="Times New Roman"/>
              </w:rPr>
              <w:t>conditions and terms of policy, effects of non-compliance; nominations and assignment practices in connection with collection of premium, revivals, loans, surrenders, claims, bonuses and annuity payments</w:t>
            </w:r>
          </w:p>
        </w:tc>
      </w:tr>
      <w:tr w:rsidR="00C166E4" w:rsidRPr="002339AB" w:rsidTr="001D6627">
        <w:trPr>
          <w:trHeight w:val="452"/>
        </w:trPr>
        <w:tc>
          <w:tcPr>
            <w:tcW w:w="2988" w:type="dxa"/>
          </w:tcPr>
          <w:p w:rsidR="00C166E4" w:rsidRPr="00F53D6B" w:rsidRDefault="00C166E4" w:rsidP="001D6627">
            <w:pPr>
              <w:rPr>
                <w:rFonts w:ascii="Times New Roman" w:hAnsi="Times New Roman" w:cs="Times New Roman"/>
                <w:b/>
                <w:bCs/>
              </w:rPr>
            </w:pPr>
            <w:r w:rsidRPr="00F53D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</w:t>
            </w:r>
            <w:r w:rsidRPr="00F53D6B">
              <w:rPr>
                <w:rFonts w:ascii="Times New Roman" w:hAnsi="Times New Roman" w:cs="Times New Roman"/>
                <w:b/>
                <w:bCs/>
              </w:rPr>
              <w:t xml:space="preserve"> 5</w:t>
            </w:r>
          </w:p>
        </w:tc>
        <w:tc>
          <w:tcPr>
            <w:tcW w:w="6588" w:type="dxa"/>
          </w:tcPr>
          <w:p w:rsidR="00C166E4" w:rsidRPr="00141115" w:rsidRDefault="00C166E4" w:rsidP="001D662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41115">
              <w:rPr>
                <w:rFonts w:ascii="Times New Roman" w:hAnsi="Times New Roman" w:cs="Times New Roman"/>
              </w:rPr>
              <w:t>present</w:t>
            </w:r>
            <w:proofErr w:type="gramEnd"/>
            <w:r w:rsidRPr="00141115">
              <w:rPr>
                <w:rFonts w:ascii="Times New Roman" w:hAnsi="Times New Roman" w:cs="Times New Roman"/>
              </w:rPr>
              <w:t xml:space="preserve"> structure &amp; growth of life insurance in India; claims settlement procedure.</w:t>
            </w:r>
          </w:p>
        </w:tc>
      </w:tr>
      <w:tr w:rsidR="00C166E4" w:rsidRPr="002339AB" w:rsidTr="001D6627">
        <w:trPr>
          <w:trHeight w:val="480"/>
        </w:trPr>
        <w:tc>
          <w:tcPr>
            <w:tcW w:w="2988" w:type="dxa"/>
          </w:tcPr>
          <w:p w:rsidR="00C166E4" w:rsidRPr="00F53D6B" w:rsidRDefault="00C166E4" w:rsidP="001D6627">
            <w:pPr>
              <w:rPr>
                <w:rFonts w:ascii="Times New Roman" w:hAnsi="Times New Roman" w:cs="Times New Roman"/>
                <w:b/>
                <w:bCs/>
              </w:rPr>
            </w:pPr>
            <w:r w:rsidRPr="00F53D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</w:t>
            </w:r>
            <w:r w:rsidRPr="00F53D6B">
              <w:rPr>
                <w:rFonts w:ascii="Times New Roman" w:hAnsi="Times New Roman" w:cs="Times New Roman"/>
                <w:b/>
                <w:bCs/>
              </w:rPr>
              <w:t xml:space="preserve"> 6</w:t>
            </w:r>
          </w:p>
        </w:tc>
        <w:tc>
          <w:tcPr>
            <w:tcW w:w="6588" w:type="dxa"/>
          </w:tcPr>
          <w:p w:rsidR="00C166E4" w:rsidRPr="00141115" w:rsidRDefault="00C166E4" w:rsidP="001D6627">
            <w:pPr>
              <w:jc w:val="both"/>
              <w:rPr>
                <w:rFonts w:ascii="Times New Roman" w:hAnsi="Times New Roman" w:cs="Times New Roman"/>
              </w:rPr>
            </w:pPr>
            <w:r w:rsidRPr="00141115">
              <w:rPr>
                <w:rFonts w:ascii="Times New Roman" w:hAnsi="Times New Roman" w:cs="Times New Roman"/>
              </w:rPr>
              <w:t>Fire insurance: principles of fire insurance contracts; fire insurance policy, conditions, assignment of policy, claims settlement procedure</w:t>
            </w:r>
          </w:p>
        </w:tc>
      </w:tr>
      <w:tr w:rsidR="00C166E4" w:rsidRPr="002339AB" w:rsidTr="001D6627">
        <w:trPr>
          <w:trHeight w:val="452"/>
        </w:trPr>
        <w:tc>
          <w:tcPr>
            <w:tcW w:w="2988" w:type="dxa"/>
          </w:tcPr>
          <w:p w:rsidR="00C166E4" w:rsidRPr="00F53D6B" w:rsidRDefault="00C166E4" w:rsidP="001D6627">
            <w:pPr>
              <w:rPr>
                <w:rFonts w:ascii="Times New Roman" w:hAnsi="Times New Roman" w:cs="Times New Roman"/>
                <w:b/>
                <w:bCs/>
              </w:rPr>
            </w:pPr>
            <w:r w:rsidRPr="00F53D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</w:t>
            </w:r>
            <w:r w:rsidRPr="00F53D6B">
              <w:rPr>
                <w:rFonts w:ascii="Times New Roman" w:hAnsi="Times New Roman" w:cs="Times New Roman"/>
                <w:b/>
                <w:bCs/>
              </w:rPr>
              <w:t xml:space="preserve"> 7</w:t>
            </w:r>
          </w:p>
        </w:tc>
        <w:tc>
          <w:tcPr>
            <w:tcW w:w="6588" w:type="dxa"/>
          </w:tcPr>
          <w:p w:rsidR="00C166E4" w:rsidRPr="00141115" w:rsidRDefault="00C166E4" w:rsidP="001D6627">
            <w:pPr>
              <w:jc w:val="both"/>
              <w:rPr>
                <w:rFonts w:ascii="Times New Roman" w:hAnsi="Times New Roman" w:cs="Times New Roman"/>
              </w:rPr>
            </w:pPr>
            <w:r w:rsidRPr="00141115">
              <w:rPr>
                <w:rFonts w:ascii="Times New Roman" w:hAnsi="Times New Roman" w:cs="Times New Roman"/>
              </w:rPr>
              <w:t>Continue….</w:t>
            </w:r>
          </w:p>
        </w:tc>
      </w:tr>
      <w:tr w:rsidR="00C166E4" w:rsidRPr="002339AB" w:rsidTr="001D6627">
        <w:trPr>
          <w:trHeight w:val="480"/>
        </w:trPr>
        <w:tc>
          <w:tcPr>
            <w:tcW w:w="2988" w:type="dxa"/>
          </w:tcPr>
          <w:p w:rsidR="00C166E4" w:rsidRPr="00F53D6B" w:rsidRDefault="00C166E4" w:rsidP="001D6627">
            <w:pPr>
              <w:rPr>
                <w:rFonts w:ascii="Times New Roman" w:hAnsi="Times New Roman" w:cs="Times New Roman"/>
                <w:b/>
                <w:bCs/>
              </w:rPr>
            </w:pPr>
            <w:r w:rsidRPr="00F53D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</w:t>
            </w:r>
            <w:r w:rsidRPr="00F53D6B">
              <w:rPr>
                <w:rFonts w:ascii="Times New Roman" w:hAnsi="Times New Roman" w:cs="Times New Roman"/>
                <w:b/>
                <w:bCs/>
              </w:rPr>
              <w:t xml:space="preserve"> 8</w:t>
            </w:r>
          </w:p>
        </w:tc>
        <w:tc>
          <w:tcPr>
            <w:tcW w:w="6588" w:type="dxa"/>
          </w:tcPr>
          <w:p w:rsidR="00C166E4" w:rsidRPr="00141115" w:rsidRDefault="00C166E4" w:rsidP="001D6627">
            <w:pPr>
              <w:jc w:val="both"/>
              <w:rPr>
                <w:rFonts w:ascii="Times New Roman" w:hAnsi="Times New Roman" w:cs="Times New Roman"/>
              </w:rPr>
            </w:pPr>
            <w:r w:rsidRPr="00141115">
              <w:rPr>
                <w:rFonts w:ascii="Times New Roman" w:hAnsi="Times New Roman" w:cs="Times New Roman"/>
              </w:rPr>
              <w:t>Marine insurance: marine insurance policy and its conditions, premium, double insurance</w:t>
            </w:r>
          </w:p>
        </w:tc>
      </w:tr>
      <w:tr w:rsidR="00C166E4" w:rsidRPr="002339AB" w:rsidTr="001D6627">
        <w:trPr>
          <w:trHeight w:val="452"/>
        </w:trPr>
        <w:tc>
          <w:tcPr>
            <w:tcW w:w="2988" w:type="dxa"/>
          </w:tcPr>
          <w:p w:rsidR="00C166E4" w:rsidRPr="00F53D6B" w:rsidRDefault="00C166E4" w:rsidP="001D6627">
            <w:pPr>
              <w:rPr>
                <w:rFonts w:ascii="Times New Roman" w:hAnsi="Times New Roman" w:cs="Times New Roman"/>
                <w:b/>
                <w:bCs/>
              </w:rPr>
            </w:pPr>
            <w:r w:rsidRPr="00F53D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</w:t>
            </w:r>
            <w:r w:rsidRPr="00F53D6B">
              <w:rPr>
                <w:rFonts w:ascii="Times New Roman" w:hAnsi="Times New Roman" w:cs="Times New Roman"/>
                <w:b/>
                <w:bCs/>
              </w:rPr>
              <w:t xml:space="preserve"> 9</w:t>
            </w:r>
          </w:p>
        </w:tc>
        <w:tc>
          <w:tcPr>
            <w:tcW w:w="6588" w:type="dxa"/>
          </w:tcPr>
          <w:p w:rsidR="00C166E4" w:rsidRPr="00141115" w:rsidRDefault="00C166E4" w:rsidP="001D6627">
            <w:pPr>
              <w:jc w:val="both"/>
              <w:rPr>
                <w:rFonts w:ascii="Times New Roman" w:hAnsi="Times New Roman" w:cs="Times New Roman"/>
              </w:rPr>
            </w:pPr>
            <w:r w:rsidRPr="00141115">
              <w:rPr>
                <w:rFonts w:ascii="Times New Roman" w:hAnsi="Times New Roman" w:cs="Times New Roman"/>
              </w:rPr>
              <w:t>assignment of policy warranties, voyage; loss and abandonment; partial losses and particular charges</w:t>
            </w:r>
          </w:p>
        </w:tc>
      </w:tr>
      <w:tr w:rsidR="00C166E4" w:rsidRPr="002339AB" w:rsidTr="001D6627">
        <w:trPr>
          <w:trHeight w:val="480"/>
        </w:trPr>
        <w:tc>
          <w:tcPr>
            <w:tcW w:w="2988" w:type="dxa"/>
          </w:tcPr>
          <w:p w:rsidR="00C166E4" w:rsidRPr="00F53D6B" w:rsidRDefault="00C166E4" w:rsidP="001D6627">
            <w:pPr>
              <w:rPr>
                <w:rFonts w:ascii="Times New Roman" w:hAnsi="Times New Roman" w:cs="Times New Roman"/>
                <w:b/>
                <w:bCs/>
              </w:rPr>
            </w:pPr>
            <w:r w:rsidRPr="00F53D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</w:t>
            </w:r>
            <w:r w:rsidRPr="00F53D6B">
              <w:rPr>
                <w:rFonts w:ascii="Times New Roman" w:hAnsi="Times New Roman" w:cs="Times New Roman"/>
                <w:b/>
                <w:bCs/>
              </w:rPr>
              <w:t xml:space="preserve"> 10</w:t>
            </w:r>
          </w:p>
        </w:tc>
        <w:tc>
          <w:tcPr>
            <w:tcW w:w="6588" w:type="dxa"/>
          </w:tcPr>
          <w:p w:rsidR="00C166E4" w:rsidRPr="00141115" w:rsidRDefault="00C166E4" w:rsidP="001D662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41115">
              <w:rPr>
                <w:rFonts w:ascii="Times New Roman" w:hAnsi="Times New Roman" w:cs="Times New Roman"/>
              </w:rPr>
              <w:t>salvage</w:t>
            </w:r>
            <w:proofErr w:type="gramEnd"/>
            <w:r w:rsidRPr="00141115">
              <w:rPr>
                <w:rFonts w:ascii="Times New Roman" w:hAnsi="Times New Roman" w:cs="Times New Roman"/>
              </w:rPr>
              <w:t xml:space="preserve">; total losses and measures of indemnity; claims settlement procedures. </w:t>
            </w:r>
          </w:p>
        </w:tc>
      </w:tr>
      <w:tr w:rsidR="00C166E4" w:rsidRPr="002339AB" w:rsidTr="001D6627">
        <w:trPr>
          <w:trHeight w:val="480"/>
        </w:trPr>
        <w:tc>
          <w:tcPr>
            <w:tcW w:w="2988" w:type="dxa"/>
          </w:tcPr>
          <w:p w:rsidR="00C166E4" w:rsidRPr="00F53D6B" w:rsidRDefault="00C166E4" w:rsidP="001D6627">
            <w:pPr>
              <w:rPr>
                <w:rFonts w:ascii="Times New Roman" w:hAnsi="Times New Roman" w:cs="Times New Roman"/>
                <w:b/>
                <w:bCs/>
              </w:rPr>
            </w:pPr>
            <w:r w:rsidRPr="00F53D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</w:t>
            </w:r>
            <w:r w:rsidRPr="00F53D6B">
              <w:rPr>
                <w:rFonts w:ascii="Times New Roman" w:hAnsi="Times New Roman" w:cs="Times New Roman"/>
                <w:b/>
                <w:bCs/>
              </w:rPr>
              <w:t xml:space="preserve"> 11</w:t>
            </w:r>
          </w:p>
        </w:tc>
        <w:tc>
          <w:tcPr>
            <w:tcW w:w="6588" w:type="dxa"/>
          </w:tcPr>
          <w:p w:rsidR="00C166E4" w:rsidRPr="00141115" w:rsidRDefault="00C166E4" w:rsidP="001D6627">
            <w:pPr>
              <w:jc w:val="both"/>
              <w:rPr>
                <w:rFonts w:ascii="Times New Roman" w:hAnsi="Times New Roman" w:cs="Times New Roman"/>
              </w:rPr>
            </w:pPr>
            <w:r w:rsidRPr="00141115">
              <w:rPr>
                <w:rFonts w:ascii="Times New Roman" w:hAnsi="Times New Roman" w:cs="Times New Roman"/>
              </w:rPr>
              <w:t>Accident and motor insurance: policy and claims settlement procedures.</w:t>
            </w:r>
          </w:p>
        </w:tc>
      </w:tr>
      <w:tr w:rsidR="00C166E4" w:rsidRPr="002339AB" w:rsidTr="001D6627">
        <w:trPr>
          <w:trHeight w:val="655"/>
        </w:trPr>
        <w:tc>
          <w:tcPr>
            <w:tcW w:w="2988" w:type="dxa"/>
          </w:tcPr>
          <w:p w:rsidR="00C166E4" w:rsidRPr="00F53D6B" w:rsidRDefault="00C166E4" w:rsidP="001D6627">
            <w:pPr>
              <w:rPr>
                <w:rFonts w:ascii="Times New Roman" w:hAnsi="Times New Roman" w:cs="Times New Roman"/>
                <w:b/>
                <w:bCs/>
              </w:rPr>
            </w:pPr>
            <w:r w:rsidRPr="00F53D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</w:t>
            </w:r>
            <w:r w:rsidRPr="00F53D6B">
              <w:rPr>
                <w:rFonts w:ascii="Times New Roman" w:hAnsi="Times New Roman" w:cs="Times New Roman"/>
                <w:b/>
                <w:bCs/>
              </w:rPr>
              <w:t xml:space="preserve"> 12</w:t>
            </w:r>
          </w:p>
        </w:tc>
        <w:tc>
          <w:tcPr>
            <w:tcW w:w="6588" w:type="dxa"/>
          </w:tcPr>
          <w:p w:rsidR="00C166E4" w:rsidRPr="00141115" w:rsidRDefault="00C166E4" w:rsidP="001D6627">
            <w:pPr>
              <w:jc w:val="both"/>
              <w:rPr>
                <w:rFonts w:ascii="Times New Roman" w:hAnsi="Times New Roman" w:cs="Times New Roman"/>
              </w:rPr>
            </w:pPr>
            <w:r w:rsidRPr="00141115">
              <w:rPr>
                <w:rFonts w:ascii="Times New Roman" w:hAnsi="Times New Roman" w:cs="Times New Roman"/>
              </w:rPr>
              <w:t xml:space="preserve">Insurance intermediaries – role of agents and procedure for becoming an agent; </w:t>
            </w:r>
          </w:p>
        </w:tc>
      </w:tr>
      <w:tr w:rsidR="00C166E4" w:rsidRPr="002339AB" w:rsidTr="001D6627">
        <w:trPr>
          <w:trHeight w:val="611"/>
        </w:trPr>
        <w:tc>
          <w:tcPr>
            <w:tcW w:w="2988" w:type="dxa"/>
          </w:tcPr>
          <w:p w:rsidR="00C166E4" w:rsidRPr="00F53D6B" w:rsidRDefault="00C166E4" w:rsidP="001D6627">
            <w:pPr>
              <w:rPr>
                <w:rFonts w:ascii="Times New Roman" w:hAnsi="Times New Roman" w:cs="Times New Roman"/>
                <w:b/>
                <w:bCs/>
              </w:rPr>
            </w:pPr>
            <w:r w:rsidRPr="00F53D6B">
              <w:rPr>
                <w:rFonts w:ascii="Times New Roman" w:hAnsi="Times New Roman" w:cs="Times New Roman"/>
                <w:b/>
                <w:bCs/>
              </w:rPr>
              <w:t>WEEK 13</w:t>
            </w:r>
          </w:p>
        </w:tc>
        <w:tc>
          <w:tcPr>
            <w:tcW w:w="6588" w:type="dxa"/>
          </w:tcPr>
          <w:p w:rsidR="00C166E4" w:rsidRPr="00141115" w:rsidRDefault="00C166E4" w:rsidP="001D6627">
            <w:pPr>
              <w:jc w:val="both"/>
              <w:rPr>
                <w:rFonts w:ascii="Times New Roman" w:hAnsi="Times New Roman" w:cs="Times New Roman"/>
              </w:rPr>
            </w:pPr>
            <w:r w:rsidRPr="00141115">
              <w:rPr>
                <w:rFonts w:ascii="Times New Roman" w:hAnsi="Times New Roman" w:cs="Times New Roman"/>
              </w:rPr>
              <w:t>cancellation of license; revocation/suspension/termination of agent appointment; code of conduct; unfair practices</w:t>
            </w:r>
          </w:p>
        </w:tc>
      </w:tr>
      <w:tr w:rsidR="00C166E4" w:rsidRPr="002339AB" w:rsidTr="001D6627">
        <w:trPr>
          <w:trHeight w:val="452"/>
        </w:trPr>
        <w:tc>
          <w:tcPr>
            <w:tcW w:w="2988" w:type="dxa"/>
          </w:tcPr>
          <w:p w:rsidR="00C166E4" w:rsidRPr="00F53D6B" w:rsidRDefault="00C166E4" w:rsidP="001D6627">
            <w:pPr>
              <w:rPr>
                <w:rFonts w:ascii="Times New Roman" w:hAnsi="Times New Roman" w:cs="Times New Roman"/>
                <w:b/>
                <w:bCs/>
              </w:rPr>
            </w:pPr>
            <w:r w:rsidRPr="00F53D6B">
              <w:rPr>
                <w:rFonts w:ascii="Times New Roman" w:hAnsi="Times New Roman" w:cs="Times New Roman"/>
                <w:b/>
                <w:bCs/>
              </w:rPr>
              <w:t>WEEK 14</w:t>
            </w:r>
          </w:p>
        </w:tc>
        <w:tc>
          <w:tcPr>
            <w:tcW w:w="6588" w:type="dxa"/>
          </w:tcPr>
          <w:p w:rsidR="00C166E4" w:rsidRPr="00141115" w:rsidRDefault="00C166E4" w:rsidP="001D6627">
            <w:pPr>
              <w:jc w:val="both"/>
              <w:rPr>
                <w:rFonts w:ascii="Times New Roman" w:hAnsi="Times New Roman" w:cs="Times New Roman"/>
              </w:rPr>
            </w:pPr>
            <w:r w:rsidRPr="00141115">
              <w:rPr>
                <w:rFonts w:ascii="Times New Roman" w:hAnsi="Times New Roman" w:cs="Times New Roman"/>
                <w:b/>
                <w:bCs/>
              </w:rPr>
              <w:t>Revision</w:t>
            </w:r>
          </w:p>
        </w:tc>
      </w:tr>
      <w:tr w:rsidR="00C166E4" w:rsidRPr="002339AB" w:rsidTr="001D6627">
        <w:trPr>
          <w:trHeight w:val="452"/>
        </w:trPr>
        <w:tc>
          <w:tcPr>
            <w:tcW w:w="2988" w:type="dxa"/>
          </w:tcPr>
          <w:p w:rsidR="00C166E4" w:rsidRPr="00F53D6B" w:rsidRDefault="00C166E4" w:rsidP="001D662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WEEK 15</w:t>
            </w:r>
          </w:p>
        </w:tc>
        <w:tc>
          <w:tcPr>
            <w:tcW w:w="6588" w:type="dxa"/>
          </w:tcPr>
          <w:p w:rsidR="00C166E4" w:rsidRPr="00141115" w:rsidRDefault="00C166E4" w:rsidP="001D6627">
            <w:pPr>
              <w:jc w:val="both"/>
              <w:rPr>
                <w:rFonts w:ascii="Times New Roman" w:hAnsi="Times New Roman" w:cs="Times New Roman"/>
              </w:rPr>
            </w:pPr>
            <w:r w:rsidRPr="00141115">
              <w:rPr>
                <w:rFonts w:ascii="Times New Roman" w:hAnsi="Times New Roman" w:cs="Times New Roman"/>
                <w:b/>
                <w:bCs/>
              </w:rPr>
              <w:t>Revision</w:t>
            </w:r>
          </w:p>
        </w:tc>
      </w:tr>
    </w:tbl>
    <w:p w:rsidR="00C166E4" w:rsidRDefault="00C166E4" w:rsidP="00C166E4"/>
    <w:p w:rsidR="00C166E4" w:rsidRDefault="00C166E4"/>
    <w:p w:rsidR="00C166E4" w:rsidRDefault="00C166E4">
      <w:pPr>
        <w:spacing w:after="200" w:line="276" w:lineRule="auto"/>
      </w:pPr>
      <w:r>
        <w:br w:type="page"/>
      </w:r>
    </w:p>
    <w:p w:rsidR="00C166E4" w:rsidRPr="0060755A" w:rsidRDefault="00C166E4" w:rsidP="00C166E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0755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Lesson Plan: </w:t>
      </w:r>
      <w:r w:rsidRPr="00C809D5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 xml:space="preserve">23-24 </w:t>
      </w:r>
      <w:r>
        <w:rPr>
          <w:rFonts w:ascii="Times New Roman" w:hAnsi="Times New Roman" w:cs="Times New Roman"/>
          <w:b/>
          <w:sz w:val="24"/>
          <w:szCs w:val="24"/>
        </w:rPr>
        <w:t xml:space="preserve">(Even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Sem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)                                           </w:t>
      </w:r>
      <w:r w:rsidRPr="0060755A">
        <w:rPr>
          <w:rFonts w:ascii="Times New Roman" w:hAnsi="Times New Roman" w:cs="Times New Roman"/>
          <w:b/>
          <w:bCs/>
          <w:sz w:val="24"/>
          <w:szCs w:val="24"/>
        </w:rPr>
        <w:t xml:space="preserve">Class: B.com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60755A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nd</w:t>
      </w:r>
      <w:proofErr w:type="spellEnd"/>
      <w:r w:rsidRPr="006075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166E4" w:rsidRPr="002339AB" w:rsidRDefault="00C166E4" w:rsidP="00C166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55A">
        <w:rPr>
          <w:rFonts w:ascii="Times New Roman" w:hAnsi="Times New Roman" w:cs="Times New Roman"/>
          <w:b/>
          <w:bCs/>
          <w:sz w:val="24"/>
          <w:szCs w:val="24"/>
        </w:rPr>
        <w:t>Name of Ass</w:t>
      </w:r>
      <w:r>
        <w:rPr>
          <w:rFonts w:ascii="Times New Roman" w:hAnsi="Times New Roman" w:cs="Times New Roman"/>
          <w:b/>
          <w:bCs/>
          <w:sz w:val="24"/>
          <w:szCs w:val="24"/>
        </w:rPr>
        <w:t>istant</w:t>
      </w:r>
      <w:r w:rsidRPr="0060755A">
        <w:rPr>
          <w:rFonts w:ascii="Times New Roman" w:hAnsi="Times New Roman" w:cs="Times New Roman"/>
          <w:b/>
          <w:bCs/>
          <w:sz w:val="24"/>
          <w:szCs w:val="24"/>
        </w:rPr>
        <w:t xml:space="preserve"> Pro</w:t>
      </w:r>
      <w:r>
        <w:rPr>
          <w:rFonts w:ascii="Times New Roman" w:hAnsi="Times New Roman" w:cs="Times New Roman"/>
          <w:b/>
          <w:bCs/>
          <w:sz w:val="24"/>
          <w:szCs w:val="24"/>
        </w:rPr>
        <w:t>fessor</w:t>
      </w:r>
      <w:r w:rsidRPr="0060755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Dr.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Sushil</w:t>
      </w:r>
      <w:proofErr w:type="spellEnd"/>
      <w:r w:rsidRPr="0060755A">
        <w:rPr>
          <w:rFonts w:ascii="Times New Roman" w:hAnsi="Times New Roman" w:cs="Times New Roman"/>
          <w:b/>
          <w:bCs/>
          <w:sz w:val="24"/>
          <w:szCs w:val="24"/>
        </w:rPr>
        <w:t xml:space="preserve"> Kumar          Subject: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Corporate </w:t>
      </w:r>
      <w:r w:rsidRPr="0060755A">
        <w:rPr>
          <w:rFonts w:ascii="Times New Roman" w:hAnsi="Times New Roman" w:cs="Times New Roman"/>
          <w:b/>
          <w:bCs/>
          <w:sz w:val="24"/>
          <w:szCs w:val="24"/>
        </w:rPr>
        <w:t>Accounting</w:t>
      </w:r>
      <w:r>
        <w:rPr>
          <w:rFonts w:ascii="Times New Roman" w:hAnsi="Times New Roman" w:cs="Times New Roman"/>
          <w:b/>
          <w:bCs/>
          <w:sz w:val="24"/>
          <w:szCs w:val="24"/>
        </w:rPr>
        <w:t>-II</w:t>
      </w:r>
    </w:p>
    <w:p w:rsidR="00C166E4" w:rsidRPr="002339AB" w:rsidRDefault="00C166E4" w:rsidP="00C166E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339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tbl>
      <w:tblPr>
        <w:tblStyle w:val="TableGrid"/>
        <w:tblW w:w="9576" w:type="dxa"/>
        <w:tblInd w:w="0" w:type="dxa"/>
        <w:tblLook w:val="04A0" w:firstRow="1" w:lastRow="0" w:firstColumn="1" w:lastColumn="0" w:noHBand="0" w:noVBand="1"/>
      </w:tblPr>
      <w:tblGrid>
        <w:gridCol w:w="2988"/>
        <w:gridCol w:w="6588"/>
      </w:tblGrid>
      <w:tr w:rsidR="00C166E4" w:rsidRPr="002339AB" w:rsidTr="001D6627">
        <w:trPr>
          <w:trHeight w:val="509"/>
        </w:trPr>
        <w:tc>
          <w:tcPr>
            <w:tcW w:w="2988" w:type="dxa"/>
          </w:tcPr>
          <w:p w:rsidR="00C166E4" w:rsidRPr="0060755A" w:rsidRDefault="00C166E4" w:rsidP="001D66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5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</w:t>
            </w:r>
          </w:p>
        </w:tc>
        <w:tc>
          <w:tcPr>
            <w:tcW w:w="6588" w:type="dxa"/>
          </w:tcPr>
          <w:p w:rsidR="00C166E4" w:rsidRPr="0060755A" w:rsidRDefault="00C166E4" w:rsidP="001D66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5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</w:t>
            </w:r>
          </w:p>
        </w:tc>
      </w:tr>
      <w:tr w:rsidR="00C166E4" w:rsidRPr="002339AB" w:rsidTr="001D6627">
        <w:trPr>
          <w:trHeight w:val="452"/>
        </w:trPr>
        <w:tc>
          <w:tcPr>
            <w:tcW w:w="2988" w:type="dxa"/>
          </w:tcPr>
          <w:p w:rsidR="00C166E4" w:rsidRPr="00F53D6B" w:rsidRDefault="00C166E4" w:rsidP="001D6627">
            <w:pPr>
              <w:rPr>
                <w:rFonts w:ascii="Times New Roman" w:hAnsi="Times New Roman" w:cs="Times New Roman"/>
                <w:b/>
                <w:bCs/>
              </w:rPr>
            </w:pPr>
            <w:r w:rsidRPr="00F53D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</w:t>
            </w:r>
            <w:r w:rsidRPr="00F53D6B">
              <w:rPr>
                <w:rFonts w:ascii="Times New Roman" w:hAnsi="Times New Roman" w:cs="Times New Roman"/>
                <w:b/>
                <w:bCs/>
              </w:rPr>
              <w:t xml:space="preserve"> 1</w:t>
            </w:r>
          </w:p>
        </w:tc>
        <w:tc>
          <w:tcPr>
            <w:tcW w:w="6588" w:type="dxa"/>
          </w:tcPr>
          <w:p w:rsidR="00C166E4" w:rsidRPr="008B72C2" w:rsidRDefault="00C166E4" w:rsidP="001D6627">
            <w:pPr>
              <w:jc w:val="both"/>
              <w:rPr>
                <w:rFonts w:ascii="Times New Roman" w:hAnsi="Times New Roman" w:cs="Times New Roman"/>
              </w:rPr>
            </w:pPr>
            <w:r w:rsidRPr="008B72C2">
              <w:rPr>
                <w:rFonts w:ascii="Times New Roman" w:hAnsi="Times New Roman" w:cs="Times New Roman"/>
                <w:color w:val="000000"/>
              </w:rPr>
              <w:t>Valuation of Goodwill</w:t>
            </w:r>
          </w:p>
        </w:tc>
      </w:tr>
      <w:tr w:rsidR="00C166E4" w:rsidRPr="002339AB" w:rsidTr="001D6627">
        <w:trPr>
          <w:trHeight w:val="480"/>
        </w:trPr>
        <w:tc>
          <w:tcPr>
            <w:tcW w:w="2988" w:type="dxa"/>
          </w:tcPr>
          <w:p w:rsidR="00C166E4" w:rsidRPr="00F53D6B" w:rsidRDefault="00C166E4" w:rsidP="001D6627">
            <w:pPr>
              <w:rPr>
                <w:rFonts w:ascii="Times New Roman" w:hAnsi="Times New Roman" w:cs="Times New Roman"/>
                <w:b/>
                <w:bCs/>
              </w:rPr>
            </w:pPr>
            <w:r w:rsidRPr="00F53D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</w:t>
            </w:r>
            <w:r w:rsidRPr="00F53D6B">
              <w:rPr>
                <w:rFonts w:ascii="Times New Roman" w:hAnsi="Times New Roman" w:cs="Times New Roman"/>
                <w:b/>
                <w:bCs/>
              </w:rPr>
              <w:t xml:space="preserve"> 2</w:t>
            </w:r>
          </w:p>
        </w:tc>
        <w:tc>
          <w:tcPr>
            <w:tcW w:w="6588" w:type="dxa"/>
          </w:tcPr>
          <w:p w:rsidR="00C166E4" w:rsidRPr="008B72C2" w:rsidRDefault="00C166E4" w:rsidP="001D6627">
            <w:pPr>
              <w:jc w:val="both"/>
              <w:rPr>
                <w:rFonts w:ascii="Times New Roman" w:hAnsi="Times New Roman" w:cs="Times New Roman"/>
              </w:rPr>
            </w:pPr>
            <w:r w:rsidRPr="008B72C2">
              <w:rPr>
                <w:rFonts w:ascii="Times New Roman" w:hAnsi="Times New Roman" w:cs="Times New Roman"/>
              </w:rPr>
              <w:t>Continue----</w:t>
            </w:r>
          </w:p>
        </w:tc>
      </w:tr>
      <w:tr w:rsidR="00C166E4" w:rsidRPr="002339AB" w:rsidTr="001D6627">
        <w:trPr>
          <w:trHeight w:val="452"/>
        </w:trPr>
        <w:tc>
          <w:tcPr>
            <w:tcW w:w="2988" w:type="dxa"/>
          </w:tcPr>
          <w:p w:rsidR="00C166E4" w:rsidRPr="00F53D6B" w:rsidRDefault="00C166E4" w:rsidP="001D6627">
            <w:pPr>
              <w:rPr>
                <w:rFonts w:ascii="Times New Roman" w:hAnsi="Times New Roman" w:cs="Times New Roman"/>
                <w:b/>
                <w:bCs/>
              </w:rPr>
            </w:pPr>
            <w:r w:rsidRPr="00F53D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</w:t>
            </w:r>
            <w:r w:rsidRPr="00F53D6B">
              <w:rPr>
                <w:rFonts w:ascii="Times New Roman" w:hAnsi="Times New Roman" w:cs="Times New Roman"/>
                <w:b/>
                <w:bCs/>
              </w:rPr>
              <w:t xml:space="preserve"> 3</w:t>
            </w:r>
          </w:p>
        </w:tc>
        <w:tc>
          <w:tcPr>
            <w:tcW w:w="6588" w:type="dxa"/>
          </w:tcPr>
          <w:p w:rsidR="00C166E4" w:rsidRPr="008B72C2" w:rsidRDefault="00C166E4" w:rsidP="001D6627">
            <w:pPr>
              <w:jc w:val="both"/>
              <w:rPr>
                <w:rFonts w:ascii="Times New Roman" w:hAnsi="Times New Roman" w:cs="Times New Roman"/>
              </w:rPr>
            </w:pPr>
            <w:r w:rsidRPr="008B72C2">
              <w:rPr>
                <w:rFonts w:ascii="Times New Roman" w:hAnsi="Times New Roman" w:cs="Times New Roman"/>
              </w:rPr>
              <w:t>Valuation of shares: concepts and calculation - simple problem only.</w:t>
            </w:r>
          </w:p>
        </w:tc>
      </w:tr>
      <w:tr w:rsidR="00C166E4" w:rsidRPr="002339AB" w:rsidTr="001D6627">
        <w:trPr>
          <w:trHeight w:val="480"/>
        </w:trPr>
        <w:tc>
          <w:tcPr>
            <w:tcW w:w="2988" w:type="dxa"/>
          </w:tcPr>
          <w:p w:rsidR="00C166E4" w:rsidRPr="00F53D6B" w:rsidRDefault="00C166E4" w:rsidP="001D6627">
            <w:pPr>
              <w:rPr>
                <w:rFonts w:ascii="Times New Roman" w:hAnsi="Times New Roman" w:cs="Times New Roman"/>
                <w:b/>
                <w:bCs/>
              </w:rPr>
            </w:pPr>
            <w:r w:rsidRPr="00F53D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</w:t>
            </w:r>
            <w:r w:rsidRPr="00F53D6B">
              <w:rPr>
                <w:rFonts w:ascii="Times New Roman" w:hAnsi="Times New Roman" w:cs="Times New Roman"/>
                <w:b/>
                <w:bCs/>
              </w:rPr>
              <w:t xml:space="preserve"> 4</w:t>
            </w:r>
          </w:p>
        </w:tc>
        <w:tc>
          <w:tcPr>
            <w:tcW w:w="6588" w:type="dxa"/>
          </w:tcPr>
          <w:p w:rsidR="00C166E4" w:rsidRPr="008B72C2" w:rsidRDefault="00C166E4" w:rsidP="001D6627">
            <w:pPr>
              <w:jc w:val="both"/>
              <w:rPr>
                <w:rFonts w:ascii="Times New Roman" w:hAnsi="Times New Roman" w:cs="Times New Roman"/>
              </w:rPr>
            </w:pPr>
            <w:r w:rsidRPr="008B72C2">
              <w:rPr>
                <w:rFonts w:ascii="Times New Roman" w:hAnsi="Times New Roman" w:cs="Times New Roman"/>
              </w:rPr>
              <w:t>Continue----</w:t>
            </w:r>
          </w:p>
        </w:tc>
      </w:tr>
      <w:tr w:rsidR="00C166E4" w:rsidRPr="002339AB" w:rsidTr="001D6627">
        <w:trPr>
          <w:trHeight w:val="452"/>
        </w:trPr>
        <w:tc>
          <w:tcPr>
            <w:tcW w:w="2988" w:type="dxa"/>
          </w:tcPr>
          <w:p w:rsidR="00C166E4" w:rsidRPr="00F53D6B" w:rsidRDefault="00C166E4" w:rsidP="001D6627">
            <w:pPr>
              <w:rPr>
                <w:rFonts w:ascii="Times New Roman" w:hAnsi="Times New Roman" w:cs="Times New Roman"/>
                <w:b/>
                <w:bCs/>
              </w:rPr>
            </w:pPr>
            <w:r w:rsidRPr="00F53D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</w:t>
            </w:r>
            <w:r w:rsidRPr="00F53D6B">
              <w:rPr>
                <w:rFonts w:ascii="Times New Roman" w:hAnsi="Times New Roman" w:cs="Times New Roman"/>
                <w:b/>
                <w:bCs/>
              </w:rPr>
              <w:t xml:space="preserve"> 5</w:t>
            </w:r>
          </w:p>
        </w:tc>
        <w:tc>
          <w:tcPr>
            <w:tcW w:w="6588" w:type="dxa"/>
          </w:tcPr>
          <w:p w:rsidR="00C166E4" w:rsidRPr="008B72C2" w:rsidRDefault="00C166E4" w:rsidP="001D6627">
            <w:pPr>
              <w:jc w:val="both"/>
              <w:rPr>
                <w:rFonts w:ascii="Times New Roman" w:hAnsi="Times New Roman" w:cs="Times New Roman"/>
              </w:rPr>
            </w:pPr>
            <w:r w:rsidRPr="008B72C2">
              <w:rPr>
                <w:rFonts w:ascii="Times New Roman" w:hAnsi="Times New Roman" w:cs="Times New Roman"/>
              </w:rPr>
              <w:t>Liquidation of companies.</w:t>
            </w:r>
          </w:p>
        </w:tc>
      </w:tr>
      <w:tr w:rsidR="00C166E4" w:rsidRPr="002339AB" w:rsidTr="001D6627">
        <w:trPr>
          <w:trHeight w:val="480"/>
        </w:trPr>
        <w:tc>
          <w:tcPr>
            <w:tcW w:w="2988" w:type="dxa"/>
          </w:tcPr>
          <w:p w:rsidR="00C166E4" w:rsidRPr="00F53D6B" w:rsidRDefault="00C166E4" w:rsidP="001D6627">
            <w:pPr>
              <w:rPr>
                <w:rFonts w:ascii="Times New Roman" w:hAnsi="Times New Roman" w:cs="Times New Roman"/>
                <w:b/>
                <w:bCs/>
              </w:rPr>
            </w:pPr>
            <w:r w:rsidRPr="00F53D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</w:t>
            </w:r>
            <w:r w:rsidRPr="00F53D6B">
              <w:rPr>
                <w:rFonts w:ascii="Times New Roman" w:hAnsi="Times New Roman" w:cs="Times New Roman"/>
                <w:b/>
                <w:bCs/>
              </w:rPr>
              <w:t xml:space="preserve"> 6</w:t>
            </w:r>
          </w:p>
        </w:tc>
        <w:tc>
          <w:tcPr>
            <w:tcW w:w="6588" w:type="dxa"/>
          </w:tcPr>
          <w:p w:rsidR="00C166E4" w:rsidRPr="008B72C2" w:rsidRDefault="00C166E4" w:rsidP="001D6627">
            <w:pPr>
              <w:jc w:val="both"/>
              <w:rPr>
                <w:rFonts w:ascii="Times New Roman" w:hAnsi="Times New Roman" w:cs="Times New Roman"/>
              </w:rPr>
            </w:pPr>
            <w:r w:rsidRPr="008B72C2">
              <w:rPr>
                <w:rFonts w:ascii="Times New Roman" w:hAnsi="Times New Roman" w:cs="Times New Roman"/>
              </w:rPr>
              <w:t>Continue----</w:t>
            </w:r>
          </w:p>
        </w:tc>
      </w:tr>
      <w:tr w:rsidR="00C166E4" w:rsidRPr="002339AB" w:rsidTr="001D6627">
        <w:trPr>
          <w:trHeight w:val="452"/>
        </w:trPr>
        <w:tc>
          <w:tcPr>
            <w:tcW w:w="2988" w:type="dxa"/>
          </w:tcPr>
          <w:p w:rsidR="00C166E4" w:rsidRPr="00F53D6B" w:rsidRDefault="00C166E4" w:rsidP="001D6627">
            <w:pPr>
              <w:rPr>
                <w:rFonts w:ascii="Times New Roman" w:hAnsi="Times New Roman" w:cs="Times New Roman"/>
                <w:b/>
                <w:bCs/>
              </w:rPr>
            </w:pPr>
            <w:r w:rsidRPr="00F53D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</w:t>
            </w:r>
            <w:r w:rsidRPr="00F53D6B">
              <w:rPr>
                <w:rFonts w:ascii="Times New Roman" w:hAnsi="Times New Roman" w:cs="Times New Roman"/>
                <w:b/>
                <w:bCs/>
              </w:rPr>
              <w:t xml:space="preserve"> 7</w:t>
            </w:r>
          </w:p>
        </w:tc>
        <w:tc>
          <w:tcPr>
            <w:tcW w:w="6588" w:type="dxa"/>
          </w:tcPr>
          <w:p w:rsidR="00C166E4" w:rsidRPr="008B72C2" w:rsidRDefault="00C166E4" w:rsidP="001D6627">
            <w:pPr>
              <w:jc w:val="both"/>
              <w:rPr>
                <w:rFonts w:ascii="Times New Roman" w:hAnsi="Times New Roman" w:cs="Times New Roman"/>
              </w:rPr>
            </w:pPr>
            <w:r w:rsidRPr="008B72C2">
              <w:rPr>
                <w:rFonts w:ascii="Times New Roman" w:hAnsi="Times New Roman" w:cs="Times New Roman"/>
              </w:rPr>
              <w:t>Accounts of banking organizations.</w:t>
            </w:r>
          </w:p>
        </w:tc>
      </w:tr>
      <w:tr w:rsidR="00C166E4" w:rsidRPr="002339AB" w:rsidTr="001D6627">
        <w:trPr>
          <w:trHeight w:val="480"/>
        </w:trPr>
        <w:tc>
          <w:tcPr>
            <w:tcW w:w="2988" w:type="dxa"/>
          </w:tcPr>
          <w:p w:rsidR="00C166E4" w:rsidRPr="00F53D6B" w:rsidRDefault="00C166E4" w:rsidP="001D6627">
            <w:pPr>
              <w:rPr>
                <w:rFonts w:ascii="Times New Roman" w:hAnsi="Times New Roman" w:cs="Times New Roman"/>
                <w:b/>
                <w:bCs/>
              </w:rPr>
            </w:pPr>
            <w:r w:rsidRPr="00F53D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</w:t>
            </w:r>
            <w:r w:rsidRPr="00F53D6B">
              <w:rPr>
                <w:rFonts w:ascii="Times New Roman" w:hAnsi="Times New Roman" w:cs="Times New Roman"/>
                <w:b/>
                <w:bCs/>
              </w:rPr>
              <w:t xml:space="preserve"> 8</w:t>
            </w:r>
          </w:p>
        </w:tc>
        <w:tc>
          <w:tcPr>
            <w:tcW w:w="6588" w:type="dxa"/>
          </w:tcPr>
          <w:p w:rsidR="00C166E4" w:rsidRPr="008B72C2" w:rsidRDefault="00C166E4" w:rsidP="001D6627">
            <w:pPr>
              <w:jc w:val="both"/>
              <w:rPr>
                <w:rFonts w:ascii="Times New Roman" w:hAnsi="Times New Roman" w:cs="Times New Roman"/>
              </w:rPr>
            </w:pPr>
            <w:r w:rsidRPr="008B72C2">
              <w:rPr>
                <w:rFonts w:ascii="Times New Roman" w:hAnsi="Times New Roman" w:cs="Times New Roman"/>
              </w:rPr>
              <w:t>Continue----</w:t>
            </w:r>
          </w:p>
        </w:tc>
      </w:tr>
      <w:tr w:rsidR="00C166E4" w:rsidRPr="002339AB" w:rsidTr="001D6627">
        <w:trPr>
          <w:trHeight w:val="452"/>
        </w:trPr>
        <w:tc>
          <w:tcPr>
            <w:tcW w:w="2988" w:type="dxa"/>
          </w:tcPr>
          <w:p w:rsidR="00C166E4" w:rsidRPr="00F53D6B" w:rsidRDefault="00C166E4" w:rsidP="001D6627">
            <w:pPr>
              <w:rPr>
                <w:rFonts w:ascii="Times New Roman" w:hAnsi="Times New Roman" w:cs="Times New Roman"/>
                <w:b/>
                <w:bCs/>
              </w:rPr>
            </w:pPr>
            <w:r w:rsidRPr="00F53D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</w:t>
            </w:r>
            <w:r w:rsidRPr="00F53D6B">
              <w:rPr>
                <w:rFonts w:ascii="Times New Roman" w:hAnsi="Times New Roman" w:cs="Times New Roman"/>
                <w:b/>
                <w:bCs/>
              </w:rPr>
              <w:t xml:space="preserve"> 9</w:t>
            </w:r>
          </w:p>
        </w:tc>
        <w:tc>
          <w:tcPr>
            <w:tcW w:w="6588" w:type="dxa"/>
          </w:tcPr>
          <w:p w:rsidR="00C166E4" w:rsidRPr="008B72C2" w:rsidRDefault="00C166E4" w:rsidP="001D6627">
            <w:pPr>
              <w:jc w:val="both"/>
              <w:rPr>
                <w:rFonts w:ascii="Times New Roman" w:hAnsi="Times New Roman" w:cs="Times New Roman"/>
              </w:rPr>
            </w:pPr>
            <w:r w:rsidRPr="008B72C2">
              <w:rPr>
                <w:rFonts w:ascii="Times New Roman" w:hAnsi="Times New Roman" w:cs="Times New Roman"/>
              </w:rPr>
              <w:t>Accounts of insurance companies.</w:t>
            </w:r>
          </w:p>
        </w:tc>
      </w:tr>
      <w:tr w:rsidR="00C166E4" w:rsidRPr="002339AB" w:rsidTr="001D6627">
        <w:trPr>
          <w:trHeight w:val="480"/>
        </w:trPr>
        <w:tc>
          <w:tcPr>
            <w:tcW w:w="2988" w:type="dxa"/>
          </w:tcPr>
          <w:p w:rsidR="00C166E4" w:rsidRPr="00F53D6B" w:rsidRDefault="00C166E4" w:rsidP="001D6627">
            <w:pPr>
              <w:rPr>
                <w:rFonts w:ascii="Times New Roman" w:hAnsi="Times New Roman" w:cs="Times New Roman"/>
                <w:b/>
                <w:bCs/>
              </w:rPr>
            </w:pPr>
            <w:r w:rsidRPr="00F53D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</w:t>
            </w:r>
            <w:r w:rsidRPr="00F53D6B">
              <w:rPr>
                <w:rFonts w:ascii="Times New Roman" w:hAnsi="Times New Roman" w:cs="Times New Roman"/>
                <w:b/>
                <w:bCs/>
              </w:rPr>
              <w:t xml:space="preserve"> 10</w:t>
            </w:r>
          </w:p>
        </w:tc>
        <w:tc>
          <w:tcPr>
            <w:tcW w:w="6588" w:type="dxa"/>
          </w:tcPr>
          <w:p w:rsidR="00C166E4" w:rsidRPr="008B72C2" w:rsidRDefault="00C166E4" w:rsidP="001D6627">
            <w:pPr>
              <w:jc w:val="both"/>
              <w:rPr>
                <w:rFonts w:ascii="Times New Roman" w:hAnsi="Times New Roman" w:cs="Times New Roman"/>
              </w:rPr>
            </w:pPr>
            <w:r w:rsidRPr="008B72C2">
              <w:rPr>
                <w:rFonts w:ascii="Times New Roman" w:hAnsi="Times New Roman" w:cs="Times New Roman"/>
              </w:rPr>
              <w:t>Continue----</w:t>
            </w:r>
          </w:p>
        </w:tc>
      </w:tr>
      <w:tr w:rsidR="00C166E4" w:rsidRPr="002339AB" w:rsidTr="001D6627">
        <w:trPr>
          <w:trHeight w:val="480"/>
        </w:trPr>
        <w:tc>
          <w:tcPr>
            <w:tcW w:w="2988" w:type="dxa"/>
          </w:tcPr>
          <w:p w:rsidR="00C166E4" w:rsidRPr="00F53D6B" w:rsidRDefault="00C166E4" w:rsidP="001D6627">
            <w:pPr>
              <w:rPr>
                <w:rFonts w:ascii="Times New Roman" w:hAnsi="Times New Roman" w:cs="Times New Roman"/>
                <w:b/>
                <w:bCs/>
              </w:rPr>
            </w:pPr>
            <w:r w:rsidRPr="00F53D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</w:t>
            </w:r>
            <w:r w:rsidRPr="00F53D6B">
              <w:rPr>
                <w:rFonts w:ascii="Times New Roman" w:hAnsi="Times New Roman" w:cs="Times New Roman"/>
                <w:b/>
                <w:bCs/>
              </w:rPr>
              <w:t xml:space="preserve"> 11</w:t>
            </w:r>
          </w:p>
        </w:tc>
        <w:tc>
          <w:tcPr>
            <w:tcW w:w="6588" w:type="dxa"/>
          </w:tcPr>
          <w:p w:rsidR="00C166E4" w:rsidRPr="008B72C2" w:rsidRDefault="00C166E4" w:rsidP="001D6627">
            <w:pPr>
              <w:jc w:val="both"/>
              <w:rPr>
                <w:rFonts w:ascii="Times New Roman" w:hAnsi="Times New Roman" w:cs="Times New Roman"/>
              </w:rPr>
            </w:pPr>
            <w:r w:rsidRPr="008B72C2">
              <w:rPr>
                <w:rFonts w:ascii="Times New Roman" w:hAnsi="Times New Roman" w:cs="Times New Roman"/>
              </w:rPr>
              <w:t xml:space="preserve">Accounts of holding companies: preparation of consolidated balance sheet with one subsidiary company, </w:t>
            </w:r>
          </w:p>
        </w:tc>
      </w:tr>
      <w:tr w:rsidR="00C166E4" w:rsidRPr="002339AB" w:rsidTr="001D6627">
        <w:trPr>
          <w:trHeight w:val="655"/>
        </w:trPr>
        <w:tc>
          <w:tcPr>
            <w:tcW w:w="2988" w:type="dxa"/>
          </w:tcPr>
          <w:p w:rsidR="00C166E4" w:rsidRPr="00F53D6B" w:rsidRDefault="00C166E4" w:rsidP="001D6627">
            <w:pPr>
              <w:rPr>
                <w:rFonts w:ascii="Times New Roman" w:hAnsi="Times New Roman" w:cs="Times New Roman"/>
                <w:b/>
                <w:bCs/>
              </w:rPr>
            </w:pPr>
            <w:r w:rsidRPr="00F53D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</w:t>
            </w:r>
            <w:r w:rsidRPr="00F53D6B">
              <w:rPr>
                <w:rFonts w:ascii="Times New Roman" w:hAnsi="Times New Roman" w:cs="Times New Roman"/>
                <w:b/>
                <w:bCs/>
              </w:rPr>
              <w:t xml:space="preserve"> 12</w:t>
            </w:r>
          </w:p>
        </w:tc>
        <w:tc>
          <w:tcPr>
            <w:tcW w:w="6588" w:type="dxa"/>
          </w:tcPr>
          <w:p w:rsidR="00C166E4" w:rsidRPr="008B72C2" w:rsidRDefault="00C166E4" w:rsidP="001D6627">
            <w:pPr>
              <w:jc w:val="both"/>
              <w:rPr>
                <w:rFonts w:ascii="Times New Roman" w:hAnsi="Times New Roman" w:cs="Times New Roman"/>
              </w:rPr>
            </w:pPr>
            <w:r w:rsidRPr="008B72C2">
              <w:rPr>
                <w:rFonts w:ascii="Times New Roman" w:hAnsi="Times New Roman" w:cs="Times New Roman"/>
              </w:rPr>
              <w:t>Continue----</w:t>
            </w:r>
          </w:p>
        </w:tc>
      </w:tr>
      <w:tr w:rsidR="00C166E4" w:rsidRPr="002339AB" w:rsidTr="001D6627">
        <w:trPr>
          <w:trHeight w:val="611"/>
        </w:trPr>
        <w:tc>
          <w:tcPr>
            <w:tcW w:w="2988" w:type="dxa"/>
          </w:tcPr>
          <w:p w:rsidR="00C166E4" w:rsidRPr="00F53D6B" w:rsidRDefault="00C166E4" w:rsidP="001D6627">
            <w:pPr>
              <w:rPr>
                <w:rFonts w:ascii="Times New Roman" w:hAnsi="Times New Roman" w:cs="Times New Roman"/>
                <w:b/>
                <w:bCs/>
              </w:rPr>
            </w:pPr>
            <w:r w:rsidRPr="00F53D6B">
              <w:rPr>
                <w:rFonts w:ascii="Times New Roman" w:hAnsi="Times New Roman" w:cs="Times New Roman"/>
                <w:b/>
                <w:bCs/>
              </w:rPr>
              <w:t>WEEK 13</w:t>
            </w:r>
          </w:p>
        </w:tc>
        <w:tc>
          <w:tcPr>
            <w:tcW w:w="6588" w:type="dxa"/>
          </w:tcPr>
          <w:p w:rsidR="00C166E4" w:rsidRPr="008B72C2" w:rsidRDefault="00C166E4" w:rsidP="001D662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B72C2">
              <w:rPr>
                <w:rFonts w:ascii="Times New Roman" w:hAnsi="Times New Roman" w:cs="Times New Roman"/>
              </w:rPr>
              <w:t>relevant</w:t>
            </w:r>
            <w:proofErr w:type="gramEnd"/>
            <w:r w:rsidRPr="008B72C2">
              <w:rPr>
                <w:rFonts w:ascii="Times New Roman" w:hAnsi="Times New Roman" w:cs="Times New Roman"/>
              </w:rPr>
              <w:t xml:space="preserve"> provisions of Accounting Standard 21.</w:t>
            </w:r>
          </w:p>
        </w:tc>
      </w:tr>
      <w:tr w:rsidR="00C166E4" w:rsidRPr="002339AB" w:rsidTr="001D6627">
        <w:trPr>
          <w:trHeight w:val="452"/>
        </w:trPr>
        <w:tc>
          <w:tcPr>
            <w:tcW w:w="2988" w:type="dxa"/>
          </w:tcPr>
          <w:p w:rsidR="00C166E4" w:rsidRPr="00F53D6B" w:rsidRDefault="00C166E4" w:rsidP="001D6627">
            <w:pPr>
              <w:rPr>
                <w:rFonts w:ascii="Times New Roman" w:hAnsi="Times New Roman" w:cs="Times New Roman"/>
                <w:b/>
                <w:bCs/>
              </w:rPr>
            </w:pPr>
            <w:r w:rsidRPr="00F53D6B">
              <w:rPr>
                <w:rFonts w:ascii="Times New Roman" w:hAnsi="Times New Roman" w:cs="Times New Roman"/>
                <w:b/>
                <w:bCs/>
              </w:rPr>
              <w:t>WEEK 14</w:t>
            </w:r>
          </w:p>
        </w:tc>
        <w:tc>
          <w:tcPr>
            <w:tcW w:w="6588" w:type="dxa"/>
          </w:tcPr>
          <w:p w:rsidR="00C166E4" w:rsidRPr="002339AB" w:rsidRDefault="00C166E4" w:rsidP="001D6627">
            <w:pPr>
              <w:jc w:val="both"/>
              <w:rPr>
                <w:rFonts w:ascii="Times New Roman" w:hAnsi="Times New Roman" w:cs="Times New Roman"/>
              </w:rPr>
            </w:pPr>
            <w:r w:rsidRPr="004258C4">
              <w:rPr>
                <w:rFonts w:ascii="Times New Roman" w:hAnsi="Times New Roman" w:cs="Times New Roman"/>
                <w:b/>
                <w:bCs/>
              </w:rPr>
              <w:t>Revision</w:t>
            </w:r>
          </w:p>
        </w:tc>
      </w:tr>
      <w:tr w:rsidR="00C166E4" w:rsidRPr="002339AB" w:rsidTr="001D6627">
        <w:trPr>
          <w:trHeight w:val="452"/>
        </w:trPr>
        <w:tc>
          <w:tcPr>
            <w:tcW w:w="2988" w:type="dxa"/>
          </w:tcPr>
          <w:p w:rsidR="00C166E4" w:rsidRPr="00F53D6B" w:rsidRDefault="00C166E4" w:rsidP="001D662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WEEK 15</w:t>
            </w:r>
          </w:p>
        </w:tc>
        <w:tc>
          <w:tcPr>
            <w:tcW w:w="6588" w:type="dxa"/>
          </w:tcPr>
          <w:p w:rsidR="00C166E4" w:rsidRPr="002339AB" w:rsidRDefault="00C166E4" w:rsidP="001D6627">
            <w:pPr>
              <w:jc w:val="both"/>
              <w:rPr>
                <w:rFonts w:ascii="Times New Roman" w:hAnsi="Times New Roman" w:cs="Times New Roman"/>
              </w:rPr>
            </w:pPr>
            <w:r w:rsidRPr="004258C4">
              <w:rPr>
                <w:rFonts w:ascii="Times New Roman" w:hAnsi="Times New Roman" w:cs="Times New Roman"/>
                <w:b/>
                <w:bCs/>
              </w:rPr>
              <w:t>Revision</w:t>
            </w:r>
          </w:p>
        </w:tc>
      </w:tr>
    </w:tbl>
    <w:p w:rsidR="00C166E4" w:rsidRDefault="00C166E4" w:rsidP="00C166E4"/>
    <w:p w:rsidR="00C166E4" w:rsidRDefault="00C166E4" w:rsidP="00C166E4"/>
    <w:p w:rsidR="00CA5050" w:rsidRDefault="00CA5050">
      <w:bookmarkStart w:id="0" w:name="_GoBack"/>
      <w:bookmarkEnd w:id="0"/>
    </w:p>
    <w:sectPr w:rsidR="00CA5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6E4"/>
    <w:rsid w:val="00C166E4"/>
    <w:rsid w:val="00CA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6E4"/>
    <w:pPr>
      <w:spacing w:after="160" w:line="256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66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6E4"/>
    <w:pPr>
      <w:spacing w:after="160" w:line="256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66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523</Words>
  <Characters>2982</Characters>
  <Application>Microsoft Office Word</Application>
  <DocSecurity>0</DocSecurity>
  <Lines>24</Lines>
  <Paragraphs>6</Paragraphs>
  <ScaleCrop>false</ScaleCrop>
  <Company/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1</cp:revision>
  <dcterms:created xsi:type="dcterms:W3CDTF">2024-04-09T08:30:00Z</dcterms:created>
  <dcterms:modified xsi:type="dcterms:W3CDTF">2024-04-09T08:31:00Z</dcterms:modified>
</cp:coreProperties>
</file>